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3F47" w14:textId="4D431F92" w:rsidR="00843C43" w:rsidRDefault="00E45C31" w:rsidP="00843C43">
      <w:pPr>
        <w:pStyle w:val="Para"/>
        <w:jc w:val="right"/>
        <w:rPr>
          <w:lang w:val="fr-FR" w:eastAsia="en-CA"/>
        </w:rPr>
      </w:pPr>
      <w:r>
        <w:rPr>
          <w:lang w:val="fr-FR" w:eastAsia="en-CA"/>
        </w:rPr>
        <w:t>DÉC</w:t>
      </w:r>
      <w:r w:rsidR="00843C43">
        <w:rPr>
          <w:lang w:val="fr-FR" w:eastAsia="en-CA"/>
        </w:rPr>
        <w:t>EMBRE 2022</w:t>
      </w:r>
    </w:p>
    <w:p w14:paraId="375800DE" w14:textId="612EC049" w:rsidR="0074159E" w:rsidRPr="0074159E" w:rsidRDefault="00595EE1" w:rsidP="0074159E">
      <w:pPr>
        <w:pStyle w:val="Title1"/>
        <w:rPr>
          <w:lang w:val="fr-FR" w:eastAsia="en-CA"/>
        </w:rPr>
      </w:pPr>
      <w:r w:rsidRPr="0074159E">
        <w:rPr>
          <w:lang w:val="fr-FR" w:eastAsia="en-CA"/>
        </w:rPr>
        <w:t>Loi sur la Déclaration des Nations Unies sur les droits des peuples autochtones</w:t>
      </w:r>
      <w:r w:rsidR="0074159E">
        <w:rPr>
          <w:lang w:val="fr-FR" w:eastAsia="en-CA"/>
        </w:rPr>
        <w:t xml:space="preserve"> </w:t>
      </w:r>
    </w:p>
    <w:p w14:paraId="000D8F13" w14:textId="7EA1E770" w:rsidR="00595EE1" w:rsidRPr="00652BD9" w:rsidRDefault="008E2612" w:rsidP="00595EE1">
      <w:pPr>
        <w:pStyle w:val="Title2"/>
        <w:rPr>
          <w:sz w:val="28"/>
          <w:szCs w:val="28"/>
          <w:lang w:val="fr-FR" w:eastAsia="en-CA"/>
        </w:rPr>
      </w:pPr>
      <w:r>
        <w:rPr>
          <w:sz w:val="28"/>
          <w:szCs w:val="28"/>
          <w:lang w:val="fr-FR" w:eastAsia="en-CA"/>
        </w:rPr>
        <w:t>Q</w:t>
      </w:r>
      <w:r w:rsidRPr="008E2612">
        <w:rPr>
          <w:sz w:val="28"/>
          <w:szCs w:val="28"/>
          <w:lang w:val="fr-FR" w:eastAsia="en-CA"/>
        </w:rPr>
        <w:t>uestions d’orientation</w:t>
      </w:r>
      <w:r w:rsidR="00E3318F" w:rsidRPr="00652BD9">
        <w:rPr>
          <w:sz w:val="28"/>
          <w:szCs w:val="28"/>
          <w:lang w:val="fr-FR" w:eastAsia="en-CA"/>
        </w:rPr>
        <w:t xml:space="preserve"> </w:t>
      </w:r>
    </w:p>
    <w:p w14:paraId="12004491" w14:textId="77777777" w:rsidR="00595EE1" w:rsidRPr="00595EE1" w:rsidRDefault="00595EE1" w:rsidP="00595EE1">
      <w:pPr>
        <w:pStyle w:val="Para"/>
        <w:rPr>
          <w:lang w:val="fr-FR" w:eastAsia="en-CA"/>
        </w:rPr>
      </w:pPr>
      <w:r w:rsidRPr="00595EE1">
        <w:rPr>
          <w:lang w:val="fr-FR" w:eastAsia="en-CA"/>
        </w:rPr>
        <w:t>La </w:t>
      </w:r>
      <w:hyperlink r:id="rId14" w:tgtFrame="_blank" w:history="1">
        <w:r w:rsidRPr="00595EE1">
          <w:rPr>
            <w:i/>
            <w:iCs/>
            <w:color w:val="284162"/>
            <w:u w:val="single"/>
            <w:lang w:val="fr-FR" w:eastAsia="en-CA"/>
          </w:rPr>
          <w:t>Loi sur la Déclaration des Nations Unies sur les droits des peuples autochtones</w:t>
        </w:r>
      </w:hyperlink>
      <w:r w:rsidRPr="00595EE1">
        <w:rPr>
          <w:lang w:val="fr-FR" w:eastAsia="en-CA"/>
        </w:rPr>
        <w:t> (la Loi) est entrée en vigueur le 21 juin 2021. La Loi est une étape importante pour faire progresser la relation du Canada avec les peuples autochtones. En vertu de la Loi, le gouvernement du Canada travaille en consultation et en collaboration avec les peuples autochtones pour :</w:t>
      </w:r>
    </w:p>
    <w:p w14:paraId="2F532BAB" w14:textId="77777777" w:rsidR="00595EE1" w:rsidRPr="00595EE1" w:rsidRDefault="00595EE1" w:rsidP="00595EE1">
      <w:pPr>
        <w:pStyle w:val="Para"/>
        <w:numPr>
          <w:ilvl w:val="0"/>
          <w:numId w:val="3"/>
        </w:numPr>
        <w:rPr>
          <w:lang w:val="fr-FR" w:eastAsia="en-CA"/>
        </w:rPr>
      </w:pPr>
      <w:r w:rsidRPr="00595EE1">
        <w:rPr>
          <w:lang w:val="fr-FR" w:eastAsia="en-CA"/>
        </w:rPr>
        <w:t>prendre toutes les mesures nécessaires pour veiller à ce que les lois fédérales soient compatibles avec la </w:t>
      </w:r>
      <w:hyperlink r:id="rId15" w:tgtFrame="_blank" w:history="1">
        <w:r w:rsidRPr="00595EE1">
          <w:rPr>
            <w:color w:val="284162"/>
            <w:u w:val="single"/>
            <w:lang w:val="fr-FR" w:eastAsia="en-CA"/>
          </w:rPr>
          <w:t>Déclaration des Nations Unies sur les droits des peuples autochtones</w:t>
        </w:r>
      </w:hyperlink>
      <w:r w:rsidRPr="00595EE1">
        <w:rPr>
          <w:lang w:val="fr-FR" w:eastAsia="en-CA"/>
        </w:rPr>
        <w:t> (la Déclaration);</w:t>
      </w:r>
    </w:p>
    <w:p w14:paraId="24BF136B" w14:textId="77777777" w:rsidR="00595EE1" w:rsidRPr="00595EE1" w:rsidRDefault="00595EE1" w:rsidP="00595EE1">
      <w:pPr>
        <w:pStyle w:val="Para"/>
        <w:numPr>
          <w:ilvl w:val="0"/>
          <w:numId w:val="3"/>
        </w:numPr>
        <w:rPr>
          <w:lang w:val="fr-FR" w:eastAsia="en-CA"/>
        </w:rPr>
      </w:pPr>
      <w:proofErr w:type="gramStart"/>
      <w:r w:rsidRPr="00595EE1">
        <w:rPr>
          <w:lang w:val="fr-FR" w:eastAsia="en-CA"/>
        </w:rPr>
        <w:t>préparer</w:t>
      </w:r>
      <w:proofErr w:type="gramEnd"/>
      <w:r w:rsidRPr="00595EE1">
        <w:rPr>
          <w:lang w:val="fr-FR" w:eastAsia="en-CA"/>
        </w:rPr>
        <w:t xml:space="preserve"> et mettre en œuvre un plan d’action afin d’atteindre les objectifs de la Déclaration;</w:t>
      </w:r>
    </w:p>
    <w:p w14:paraId="1CA5BE47" w14:textId="6A9C39B9" w:rsidR="008C6EA9" w:rsidRPr="008C6EA9" w:rsidRDefault="00595EE1" w:rsidP="008C6EA9">
      <w:pPr>
        <w:pStyle w:val="Para"/>
        <w:numPr>
          <w:ilvl w:val="0"/>
          <w:numId w:val="3"/>
        </w:numPr>
        <w:rPr>
          <w:lang w:val="fr-FR" w:eastAsia="en-CA"/>
        </w:rPr>
      </w:pPr>
      <w:proofErr w:type="gramStart"/>
      <w:r w:rsidRPr="00595EE1">
        <w:rPr>
          <w:lang w:val="fr-FR" w:eastAsia="en-CA"/>
        </w:rPr>
        <w:t>préparer</w:t>
      </w:r>
      <w:proofErr w:type="gramEnd"/>
      <w:r w:rsidRPr="00595EE1">
        <w:rPr>
          <w:lang w:val="fr-FR" w:eastAsia="en-CA"/>
        </w:rPr>
        <w:t xml:space="preserve"> des rapports annuels sur les progrès réalisés et les déposer au Parlement.</w:t>
      </w:r>
    </w:p>
    <w:p w14:paraId="53A6D4B5" w14:textId="77777777" w:rsidR="00B66B21" w:rsidRPr="001D76EF" w:rsidRDefault="00B66B21" w:rsidP="00B66B21">
      <w:pPr>
        <w:pStyle w:val="Title4"/>
        <w:rPr>
          <w:b w:val="0"/>
          <w:color w:val="333333"/>
          <w:sz w:val="20"/>
          <w:szCs w:val="20"/>
          <w:shd w:val="clear" w:color="auto" w:fill="FFFFFF"/>
          <w:lang w:val="fr-FR"/>
        </w:rPr>
      </w:pPr>
      <w:r w:rsidRPr="001D76EF">
        <w:rPr>
          <w:b w:val="0"/>
          <w:color w:val="333333"/>
          <w:sz w:val="20"/>
          <w:szCs w:val="20"/>
          <w:shd w:val="clear" w:color="auto" w:fill="FFFFFF"/>
          <w:lang w:val="fr-FR"/>
        </w:rPr>
        <w:t>La Loi décrit précisément les principaux domaines sur lesquels le gouvernement du Canada doit mener des consultations afin de sati</w:t>
      </w:r>
      <w:r>
        <w:rPr>
          <w:b w:val="0"/>
          <w:color w:val="333333"/>
          <w:sz w:val="20"/>
          <w:szCs w:val="20"/>
          <w:shd w:val="clear" w:color="auto" w:fill="FFFFFF"/>
          <w:lang w:val="fr-FR"/>
        </w:rPr>
        <w:t>sfaire aux exigences de la Loi.</w:t>
      </w:r>
    </w:p>
    <w:p w14:paraId="38F34B43" w14:textId="665B381F" w:rsidR="001D76EF" w:rsidRDefault="00B66B21" w:rsidP="001D76EF">
      <w:pPr>
        <w:pStyle w:val="Title4"/>
        <w:rPr>
          <w:b w:val="0"/>
          <w:color w:val="333333"/>
          <w:sz w:val="20"/>
          <w:szCs w:val="20"/>
          <w:shd w:val="clear" w:color="auto" w:fill="FFFFFF"/>
          <w:lang w:val="fr-FR"/>
        </w:rPr>
      </w:pPr>
      <w:r w:rsidRPr="001D76EF">
        <w:rPr>
          <w:b w:val="0"/>
          <w:color w:val="333333"/>
          <w:sz w:val="20"/>
          <w:szCs w:val="20"/>
          <w:shd w:val="clear" w:color="auto" w:fill="FFFFFF"/>
          <w:lang w:val="fr-FR"/>
        </w:rPr>
        <w:t>La série de questions qui suit vise à orienter les discussions liées à chacune des obligations ju</w:t>
      </w:r>
      <w:r>
        <w:rPr>
          <w:b w:val="0"/>
          <w:color w:val="333333"/>
          <w:sz w:val="20"/>
          <w:szCs w:val="20"/>
          <w:shd w:val="clear" w:color="auto" w:fill="FFFFFF"/>
          <w:lang w:val="fr-FR"/>
        </w:rPr>
        <w:t xml:space="preserve">ridiques contenues dans la Loi. </w:t>
      </w:r>
      <w:r w:rsidR="00CA588A" w:rsidRPr="00CA588A">
        <w:rPr>
          <w:b w:val="0"/>
          <w:color w:val="333333"/>
          <w:sz w:val="20"/>
          <w:szCs w:val="20"/>
          <w:shd w:val="clear" w:color="auto" w:fill="FFFFFF"/>
          <w:lang w:val="fr-FR"/>
        </w:rPr>
        <w:t>L’outil en ligne a recours à ces questions d’orientation.</w:t>
      </w:r>
    </w:p>
    <w:p w14:paraId="5AF1B9F2" w14:textId="5F5252E5" w:rsidR="00595EE1" w:rsidRDefault="00B66B21" w:rsidP="00062BEF">
      <w:pPr>
        <w:rPr>
          <w:color w:val="333333"/>
          <w:sz w:val="20"/>
          <w:szCs w:val="20"/>
          <w:shd w:val="clear" w:color="auto" w:fill="FFFFFF"/>
          <w:lang w:val="fr-FR"/>
        </w:rPr>
      </w:pPr>
      <w:r w:rsidRPr="00933687">
        <w:rPr>
          <w:rFonts w:ascii="Arial" w:hAnsi="Arial" w:cs="Arial"/>
          <w:color w:val="333333"/>
          <w:sz w:val="20"/>
          <w:szCs w:val="20"/>
          <w:shd w:val="clear" w:color="auto" w:fill="FFFFFF"/>
          <w:lang w:val="fr-FR"/>
        </w:rPr>
        <w:t>Les questions sont conçues pour servir de point de départ aux séances de mobilisation et aux discussions. Elles ne visent pas à restreindre ou à limiter les discussions ou les commentaires.</w:t>
      </w:r>
      <w:r w:rsidRPr="001D76EF" w:rsidDel="00ED0F9D">
        <w:rPr>
          <w:color w:val="333333"/>
          <w:sz w:val="20"/>
          <w:szCs w:val="20"/>
          <w:shd w:val="clear" w:color="auto" w:fill="FFFFFF"/>
          <w:lang w:val="fr-FR"/>
        </w:rPr>
        <w:t xml:space="preserve"> </w:t>
      </w:r>
    </w:p>
    <w:p w14:paraId="3910F52D" w14:textId="578734F6" w:rsidR="00ED0F9D" w:rsidRPr="00062BEF" w:rsidRDefault="00ED0F9D" w:rsidP="00E47DA6">
      <w:pPr>
        <w:pStyle w:val="Title4"/>
        <w:rPr>
          <w:lang w:val="fr-CA"/>
        </w:rPr>
      </w:pPr>
      <w:bookmarkStart w:id="0" w:name="_GoBack"/>
      <w:bookmarkEnd w:id="0"/>
      <w:r w:rsidRPr="00062BEF">
        <w:rPr>
          <w:lang w:val="fr-CA"/>
        </w:rPr>
        <w:t>Questions</w:t>
      </w:r>
    </w:p>
    <w:p w14:paraId="04054146" w14:textId="77777777" w:rsidR="00217B67" w:rsidRPr="00217B67" w:rsidRDefault="00217B67" w:rsidP="00217B67">
      <w:pPr>
        <w:pStyle w:val="Title4"/>
        <w:rPr>
          <w:lang w:val="fr-FR"/>
        </w:rPr>
      </w:pPr>
      <w:r w:rsidRPr="00217B67">
        <w:rPr>
          <w:lang w:val="fr-FR"/>
        </w:rPr>
        <w:t>Article 5 : Prendre « toutes les mesures nécessaires » en vue d’assurer la compatibilité des lois fédérales avec la Déclaration</w:t>
      </w:r>
    </w:p>
    <w:p w14:paraId="58A5CD74" w14:textId="1E7BF4AA" w:rsidR="00217B67" w:rsidRDefault="00217B67" w:rsidP="00217B67">
      <w:pPr>
        <w:pStyle w:val="Para"/>
        <w:numPr>
          <w:ilvl w:val="0"/>
          <w:numId w:val="5"/>
        </w:numPr>
        <w:rPr>
          <w:lang w:val="fr-FR"/>
        </w:rPr>
      </w:pPr>
      <w:r w:rsidRPr="00217B67">
        <w:rPr>
          <w:lang w:val="fr-FR"/>
        </w:rPr>
        <w:t>Comment le gouvernement du Canada peut-il veiller à ce que les lois fédérales soient compatibles avec la Déclaration?</w:t>
      </w:r>
    </w:p>
    <w:p w14:paraId="1465D129" w14:textId="77777777" w:rsidR="0074159E" w:rsidRPr="00217B67" w:rsidRDefault="0074159E" w:rsidP="0074159E">
      <w:pPr>
        <w:pStyle w:val="Para"/>
        <w:rPr>
          <w:lang w:val="fr-FR"/>
        </w:rPr>
      </w:pPr>
    </w:p>
    <w:p w14:paraId="6BC7CFBA" w14:textId="08C8E193" w:rsidR="00217B67" w:rsidRDefault="00217B67" w:rsidP="00217B67">
      <w:pPr>
        <w:pStyle w:val="Para"/>
        <w:numPr>
          <w:ilvl w:val="0"/>
          <w:numId w:val="5"/>
        </w:numPr>
        <w:rPr>
          <w:lang w:val="fr-CA"/>
        </w:rPr>
      </w:pPr>
      <w:r w:rsidRPr="00217B67">
        <w:rPr>
          <w:lang w:val="fr-FR"/>
        </w:rPr>
        <w:t xml:space="preserve">Selon vous ou votre organisation, est-ce que certaines lois fédérales devraient être examinées en priorité afin de confirmer leur compatibilité avec la Déclaration? </w:t>
      </w:r>
      <w:r w:rsidRPr="0074159E">
        <w:rPr>
          <w:lang w:val="fr-CA"/>
        </w:rPr>
        <w:t>Si oui, laquelle ou lesquelles?</w:t>
      </w:r>
    </w:p>
    <w:p w14:paraId="1D826D51" w14:textId="2DCC83E9" w:rsidR="0074159E" w:rsidRPr="0074159E" w:rsidRDefault="0074159E" w:rsidP="0074159E">
      <w:pPr>
        <w:pStyle w:val="ListParagraph"/>
        <w:rPr>
          <w:lang w:val="fr-CA"/>
        </w:rPr>
      </w:pPr>
    </w:p>
    <w:p w14:paraId="6B7904AF" w14:textId="77777777" w:rsidR="00217B67" w:rsidRPr="00217B67" w:rsidRDefault="00217B67" w:rsidP="00217B67">
      <w:pPr>
        <w:pStyle w:val="Para"/>
        <w:numPr>
          <w:ilvl w:val="0"/>
          <w:numId w:val="5"/>
        </w:numPr>
        <w:rPr>
          <w:lang w:val="fr-FR"/>
        </w:rPr>
      </w:pPr>
      <w:r w:rsidRPr="00217B67">
        <w:rPr>
          <w:lang w:val="fr-FR"/>
        </w:rPr>
        <w:t>Quelles sont les prochaines mesures qui pourraient être prises pour veiller à ce que les lois fédérales existantes ou nouvellement ratifiées soient conformes à la Déclaration? Il peut s’agir d’outils juridiques ou stratégiques, de matériel de formation, de documents d’orientation, de rapports, d’analyses ou d’autres mécanismes.</w:t>
      </w:r>
    </w:p>
    <w:p w14:paraId="1CB59FFE" w14:textId="7302B116" w:rsidR="00217B67" w:rsidRDefault="00217B67" w:rsidP="00217B67">
      <w:pPr>
        <w:pStyle w:val="Para"/>
        <w:numPr>
          <w:ilvl w:val="0"/>
          <w:numId w:val="5"/>
        </w:numPr>
      </w:pPr>
      <w:r w:rsidRPr="00217B67">
        <w:rPr>
          <w:lang w:val="fr-FR"/>
        </w:rPr>
        <w:lastRenderedPageBreak/>
        <w:t>Certaines personnes ont recommandé que la </w:t>
      </w:r>
      <w:r w:rsidRPr="00843C43">
        <w:rPr>
          <w:i/>
          <w:lang w:val="fr-FR"/>
        </w:rPr>
        <w:t>Loi d’interprétation</w:t>
      </w:r>
      <w:r w:rsidRPr="00217B67">
        <w:rPr>
          <w:lang w:val="fr-FR"/>
        </w:rPr>
        <w:t> fédérale soit modifiée pour y inclure une disposition de non-dérogation relative au maintien de l’article 35 de la </w:t>
      </w:r>
      <w:r w:rsidRPr="00843C43">
        <w:rPr>
          <w:i/>
          <w:lang w:val="fr-FR"/>
        </w:rPr>
        <w:t>Loi constitutionnelle de 1982.</w:t>
      </w:r>
      <w:r w:rsidRPr="00217B67">
        <w:rPr>
          <w:lang w:val="fr-FR"/>
        </w:rPr>
        <w:t xml:space="preserve"> </w:t>
      </w:r>
      <w:r>
        <w:t xml:space="preserve">Avez-vous des </w:t>
      </w:r>
      <w:proofErr w:type="spellStart"/>
      <w:r>
        <w:t>commentaires</w:t>
      </w:r>
      <w:proofErr w:type="spellEnd"/>
      <w:r>
        <w:t xml:space="preserve"> </w:t>
      </w:r>
      <w:proofErr w:type="spellStart"/>
      <w:r>
        <w:t>relativement</w:t>
      </w:r>
      <w:proofErr w:type="spellEnd"/>
      <w:r>
        <w:t xml:space="preserve"> à </w:t>
      </w:r>
      <w:proofErr w:type="spellStart"/>
      <w:r>
        <w:t>cette</w:t>
      </w:r>
      <w:proofErr w:type="spellEnd"/>
      <w:r>
        <w:t xml:space="preserve"> idée?</w:t>
      </w:r>
    </w:p>
    <w:p w14:paraId="495094B3" w14:textId="77777777" w:rsidR="0074159E" w:rsidRDefault="0074159E" w:rsidP="0074159E">
      <w:pPr>
        <w:pStyle w:val="Para"/>
      </w:pPr>
    </w:p>
    <w:p w14:paraId="7EC794D5" w14:textId="0108E74E" w:rsidR="00217B67" w:rsidRDefault="00217B67" w:rsidP="00217B67">
      <w:pPr>
        <w:pStyle w:val="Para"/>
        <w:numPr>
          <w:ilvl w:val="0"/>
          <w:numId w:val="5"/>
        </w:numPr>
        <w:rPr>
          <w:lang w:val="fr-FR"/>
        </w:rPr>
      </w:pPr>
      <w:r w:rsidRPr="00217B67">
        <w:rPr>
          <w:lang w:val="fr-FR"/>
        </w:rPr>
        <w:t>Avez-vous d’autres suggestions, points de vue ou préoccupations dont vous aimeriez faire part concernant les mesures à prendre pour veiller à ce que les lois fédérales soient conformes à la Déclaration?</w:t>
      </w:r>
    </w:p>
    <w:p w14:paraId="4D9E5495" w14:textId="1B89BA64" w:rsidR="0074159E" w:rsidRDefault="0074159E" w:rsidP="0074159E">
      <w:pPr>
        <w:pStyle w:val="ListParagraph"/>
        <w:rPr>
          <w:lang w:val="fr-FR"/>
        </w:rPr>
      </w:pPr>
    </w:p>
    <w:p w14:paraId="51296AF8" w14:textId="77777777" w:rsidR="00217B67" w:rsidRPr="00217B67" w:rsidRDefault="00217B67" w:rsidP="00217B67">
      <w:pPr>
        <w:pStyle w:val="Title4"/>
        <w:rPr>
          <w:lang w:val="fr-FR"/>
        </w:rPr>
      </w:pPr>
      <w:r w:rsidRPr="00217B67">
        <w:rPr>
          <w:lang w:val="fr-FR"/>
        </w:rPr>
        <w:t>Article 6 : Prendre « toutes les mesures nécessaires » en vue d’assurer la compatibilité des lois fédérales avec la Déclaration</w:t>
      </w:r>
    </w:p>
    <w:p w14:paraId="3CF98EC6" w14:textId="77777777" w:rsidR="00217B67" w:rsidRPr="00217B67" w:rsidRDefault="00217B67" w:rsidP="00217B67">
      <w:pPr>
        <w:pStyle w:val="Para"/>
        <w:rPr>
          <w:lang w:val="fr-FR"/>
        </w:rPr>
      </w:pPr>
      <w:r w:rsidRPr="00217B67">
        <w:rPr>
          <w:lang w:val="fr-FR"/>
        </w:rPr>
        <w:t>La </w:t>
      </w:r>
      <w:r w:rsidRPr="00843C43">
        <w:rPr>
          <w:i/>
          <w:lang w:val="fr-FR"/>
        </w:rPr>
        <w:t>Loi </w:t>
      </w:r>
      <w:r w:rsidRPr="00217B67">
        <w:rPr>
          <w:lang w:val="fr-FR"/>
        </w:rPr>
        <w:t>exige que le plan d’action comprenne des mesures pour les objectifs suivants :</w:t>
      </w:r>
    </w:p>
    <w:p w14:paraId="4CE7243C" w14:textId="18FC9E8F" w:rsidR="00217B67" w:rsidRDefault="00217B67" w:rsidP="00217B67">
      <w:pPr>
        <w:pStyle w:val="Para"/>
        <w:numPr>
          <w:ilvl w:val="0"/>
          <w:numId w:val="7"/>
        </w:numPr>
        <w:rPr>
          <w:lang w:val="fr-FR"/>
        </w:rPr>
      </w:pPr>
      <w:r w:rsidRPr="00217B67">
        <w:rPr>
          <w:lang w:val="fr-FR"/>
        </w:rPr>
        <w:t xml:space="preserve">Lutter contre les injustices; lutter contre les préjugés et éliminer toutes les formes de violence, de racisme et de discrimination, y compris le racisme et la discrimination systémiques, contre les peuples autochtones et les aînés, les jeunes, les enfants, les femmes, les hommes, les personnes en situation de handicap et les personnes de diverses identités de genre, y compris les personnes </w:t>
      </w:r>
      <w:proofErr w:type="spellStart"/>
      <w:r w:rsidRPr="00217B67">
        <w:rPr>
          <w:lang w:val="fr-FR"/>
        </w:rPr>
        <w:t>bispirituelles</w:t>
      </w:r>
      <w:proofErr w:type="spellEnd"/>
      <w:r w:rsidRPr="00217B67">
        <w:rPr>
          <w:lang w:val="fr-FR"/>
        </w:rPr>
        <w:t>, issus des communautés autochtones;</w:t>
      </w:r>
    </w:p>
    <w:p w14:paraId="2E5B931D" w14:textId="77777777" w:rsidR="0074159E" w:rsidRPr="00217B67" w:rsidRDefault="0074159E" w:rsidP="0074159E">
      <w:pPr>
        <w:pStyle w:val="Para"/>
        <w:rPr>
          <w:lang w:val="fr-FR"/>
        </w:rPr>
      </w:pPr>
    </w:p>
    <w:p w14:paraId="5A65F7A0" w14:textId="7D1BE85B" w:rsidR="00217B67" w:rsidRDefault="00217B67" w:rsidP="00217B67">
      <w:pPr>
        <w:pStyle w:val="Para"/>
        <w:numPr>
          <w:ilvl w:val="0"/>
          <w:numId w:val="7"/>
        </w:numPr>
        <w:rPr>
          <w:lang w:val="fr-FR"/>
        </w:rPr>
      </w:pPr>
      <w:r w:rsidRPr="00217B67">
        <w:rPr>
          <w:lang w:val="fr-FR"/>
        </w:rPr>
        <w:t>Promouvoir le respect et la compréhension mutuels et de bonnes relations, notamment grâce à de la formation sur les droits de la personne;</w:t>
      </w:r>
    </w:p>
    <w:p w14:paraId="32ADF740" w14:textId="6F31DA9F" w:rsidR="0074159E" w:rsidRPr="00217B67" w:rsidRDefault="0074159E" w:rsidP="0074159E">
      <w:pPr>
        <w:pStyle w:val="ListParagraph"/>
        <w:rPr>
          <w:lang w:val="fr-FR"/>
        </w:rPr>
      </w:pPr>
    </w:p>
    <w:p w14:paraId="14D98933" w14:textId="28BC63FF" w:rsidR="00217B67" w:rsidRDefault="00217B67" w:rsidP="00217B67">
      <w:pPr>
        <w:pStyle w:val="Para"/>
        <w:numPr>
          <w:ilvl w:val="0"/>
          <w:numId w:val="7"/>
        </w:numPr>
        <w:rPr>
          <w:lang w:val="fr-FR"/>
        </w:rPr>
      </w:pPr>
      <w:r w:rsidRPr="00217B67">
        <w:rPr>
          <w:lang w:val="fr-FR"/>
        </w:rPr>
        <w:t>Prendre des mesures relatives au contrôle, à la surveillance, au suivi, aux voies de recours, aux mesures de réparation ou à d’autres mesures de reddition de comptes en ce qui concerne la mise en œuvre de la Déclaration;</w:t>
      </w:r>
    </w:p>
    <w:p w14:paraId="5E54F950" w14:textId="30A5C5F3" w:rsidR="0074159E" w:rsidRPr="00217B67" w:rsidRDefault="0074159E" w:rsidP="0074159E">
      <w:pPr>
        <w:pStyle w:val="ListParagraph"/>
        <w:rPr>
          <w:lang w:val="fr-FR"/>
        </w:rPr>
      </w:pPr>
    </w:p>
    <w:p w14:paraId="7871155B" w14:textId="08CF550F" w:rsidR="00217B67" w:rsidRDefault="00217B67" w:rsidP="00217B67">
      <w:pPr>
        <w:pStyle w:val="Para"/>
        <w:numPr>
          <w:ilvl w:val="0"/>
          <w:numId w:val="7"/>
        </w:numPr>
        <w:rPr>
          <w:lang w:val="fr-FR"/>
        </w:rPr>
      </w:pPr>
      <w:r w:rsidRPr="00217B67">
        <w:rPr>
          <w:lang w:val="fr-FR"/>
        </w:rPr>
        <w:t>Prendre des mesures concernant le suivi de la mise en œuvre du plan d’action, ainsi que l’examen et la modification de ce dernier.</w:t>
      </w:r>
    </w:p>
    <w:p w14:paraId="14FEC491" w14:textId="62BD0D64" w:rsidR="0074159E" w:rsidRPr="00217B67" w:rsidRDefault="0074159E" w:rsidP="0074159E">
      <w:pPr>
        <w:pStyle w:val="ListParagraph"/>
        <w:rPr>
          <w:lang w:val="fr-FR"/>
        </w:rPr>
      </w:pPr>
    </w:p>
    <w:p w14:paraId="254D4E3A" w14:textId="5A8B254D" w:rsidR="00217B67" w:rsidRDefault="00217B67" w:rsidP="00217B67">
      <w:pPr>
        <w:pStyle w:val="Para"/>
        <w:numPr>
          <w:ilvl w:val="0"/>
          <w:numId w:val="7"/>
        </w:numPr>
        <w:rPr>
          <w:lang w:val="fr-FR"/>
        </w:rPr>
      </w:pPr>
      <w:r w:rsidRPr="00217B67">
        <w:rPr>
          <w:lang w:val="fr-FR"/>
        </w:rPr>
        <w:t>Qu’est-ce qui devrait être inclus dans le plan d’action pour aborder les sujets énumérés ci-dessus afin d’obtenir les meilleurs résultats souhaités possible?</w:t>
      </w:r>
    </w:p>
    <w:p w14:paraId="7BE90C30" w14:textId="3CA6C776" w:rsidR="0074159E" w:rsidRPr="0074159E" w:rsidRDefault="0074159E" w:rsidP="0074159E">
      <w:pPr>
        <w:ind w:left="360"/>
        <w:rPr>
          <w:lang w:val="fr-FR"/>
        </w:rPr>
      </w:pPr>
    </w:p>
    <w:p w14:paraId="21BEDED0" w14:textId="32D8FE49" w:rsidR="00217B67" w:rsidRDefault="00217B67" w:rsidP="00217B67">
      <w:pPr>
        <w:pStyle w:val="Para"/>
        <w:numPr>
          <w:ilvl w:val="0"/>
          <w:numId w:val="7"/>
        </w:numPr>
        <w:rPr>
          <w:lang w:val="fr-FR"/>
        </w:rPr>
      </w:pPr>
      <w:r w:rsidRPr="00217B67">
        <w:rPr>
          <w:lang w:val="fr-FR"/>
        </w:rPr>
        <w:t xml:space="preserve">Qu’est-ce qui pourrait être inclus dans le plan d’action pour lutter contre les injustices, lutter contre les préjugés et éliminer toutes les formes de violence, de racisme et de discrimination, y compris le racisme et la discrimination systémiques, contre les peuples autochtones et les aînés, les jeunes, les enfants, les femmes, les hommes, les personnes en situation de handicap et les personnes de diverses identités de genre, y compris les personnes </w:t>
      </w:r>
      <w:proofErr w:type="spellStart"/>
      <w:r w:rsidRPr="00217B67">
        <w:rPr>
          <w:lang w:val="fr-FR"/>
        </w:rPr>
        <w:t>bispirituelles</w:t>
      </w:r>
      <w:proofErr w:type="spellEnd"/>
      <w:r w:rsidRPr="00217B67">
        <w:rPr>
          <w:lang w:val="fr-FR"/>
        </w:rPr>
        <w:t>, issus des communautés autochtones?</w:t>
      </w:r>
    </w:p>
    <w:p w14:paraId="49A00E43" w14:textId="77777777" w:rsidR="0074159E" w:rsidRPr="00217B67" w:rsidRDefault="0074159E" w:rsidP="0074159E">
      <w:pPr>
        <w:pStyle w:val="Para"/>
        <w:rPr>
          <w:lang w:val="fr-FR"/>
        </w:rPr>
      </w:pPr>
    </w:p>
    <w:p w14:paraId="32769FF0" w14:textId="06C8FBE0" w:rsidR="00217B67" w:rsidRPr="0074159E" w:rsidRDefault="00217B67" w:rsidP="0074159E">
      <w:pPr>
        <w:pStyle w:val="Para"/>
        <w:numPr>
          <w:ilvl w:val="0"/>
          <w:numId w:val="7"/>
        </w:numPr>
        <w:rPr>
          <w:lang w:val="fr-FR"/>
        </w:rPr>
      </w:pPr>
      <w:r w:rsidRPr="0074159E">
        <w:rPr>
          <w:lang w:val="fr-FR"/>
        </w:rPr>
        <w:t>Avez-vous des exemples de mesures qui ont donné des résultats dans la lutte contre les injustices, les préjugés et toutes les formes de violence, de racisme et de discrimination, y compris le racisme et la discrimination systémiques? Si oui, veuillez nous fournir le plus de détails possible à propos de cette ou de ces mesures.</w:t>
      </w:r>
    </w:p>
    <w:p w14:paraId="427F1F7A" w14:textId="51D3A986" w:rsidR="0074159E" w:rsidRPr="00217B67" w:rsidRDefault="0074159E" w:rsidP="0074159E">
      <w:pPr>
        <w:pStyle w:val="ListParagraph"/>
        <w:rPr>
          <w:lang w:val="fr-FR"/>
        </w:rPr>
      </w:pPr>
    </w:p>
    <w:p w14:paraId="0BE293E1" w14:textId="33F690E0" w:rsidR="00217B67" w:rsidRDefault="00217B67" w:rsidP="00217B67">
      <w:pPr>
        <w:pStyle w:val="Para"/>
        <w:numPr>
          <w:ilvl w:val="0"/>
          <w:numId w:val="7"/>
        </w:numPr>
        <w:rPr>
          <w:lang w:val="fr-FR"/>
        </w:rPr>
      </w:pPr>
      <w:r w:rsidRPr="00217B67">
        <w:rPr>
          <w:lang w:val="fr-FR"/>
        </w:rPr>
        <w:t>Comment le gouvernement du Canada peut-il contribuer à promouvoir le respect et la compréhension mutuels, ainsi que de bonnes relations avec les peuples autochtones?</w:t>
      </w:r>
    </w:p>
    <w:p w14:paraId="1520BF43" w14:textId="6F33FBD6" w:rsidR="0074159E" w:rsidRPr="00217B67" w:rsidRDefault="0074159E" w:rsidP="0074159E">
      <w:pPr>
        <w:pStyle w:val="ListParagraph"/>
        <w:rPr>
          <w:lang w:val="fr-FR"/>
        </w:rPr>
      </w:pPr>
    </w:p>
    <w:p w14:paraId="0E4FE27A" w14:textId="4C9B09A3" w:rsidR="00217B67" w:rsidRDefault="00217B67" w:rsidP="00217B67">
      <w:pPr>
        <w:pStyle w:val="Para"/>
        <w:numPr>
          <w:ilvl w:val="0"/>
          <w:numId w:val="7"/>
        </w:numPr>
        <w:rPr>
          <w:lang w:val="fr-FR"/>
        </w:rPr>
      </w:pPr>
      <w:r w:rsidRPr="00217B67">
        <w:rPr>
          <w:lang w:val="fr-FR"/>
        </w:rPr>
        <w:t>Comment le gouvernement du Canada peut-il promouvoir la formation sur les droits de la personne?</w:t>
      </w:r>
    </w:p>
    <w:p w14:paraId="72CD8A41" w14:textId="6D9FB61A" w:rsidR="0074159E" w:rsidRPr="00217B67" w:rsidRDefault="0074159E" w:rsidP="0074159E">
      <w:pPr>
        <w:pStyle w:val="ListParagraph"/>
        <w:rPr>
          <w:lang w:val="fr-FR"/>
        </w:rPr>
      </w:pPr>
    </w:p>
    <w:p w14:paraId="29B01D97" w14:textId="57D54CF0" w:rsidR="00217B67" w:rsidRDefault="00217B67" w:rsidP="00217B67">
      <w:pPr>
        <w:pStyle w:val="Para"/>
        <w:numPr>
          <w:ilvl w:val="0"/>
          <w:numId w:val="7"/>
        </w:numPr>
        <w:rPr>
          <w:lang w:val="fr-FR"/>
        </w:rPr>
      </w:pPr>
      <w:r w:rsidRPr="00217B67">
        <w:rPr>
          <w:lang w:val="fr-FR"/>
        </w:rPr>
        <w:t>Quelles suggestions avez-vous concernant le contrôle, la surveillance, les voies de recours ou les mesures de réparation, ou les autres mesures de reddition de comptes en lien avec la mise en œuvre de la Déclaration?</w:t>
      </w:r>
    </w:p>
    <w:p w14:paraId="2CF57BB7" w14:textId="613D6CA6" w:rsidR="0074159E" w:rsidRPr="00217B67" w:rsidRDefault="0074159E" w:rsidP="0074159E">
      <w:pPr>
        <w:pStyle w:val="ListParagraph"/>
        <w:rPr>
          <w:lang w:val="fr-FR"/>
        </w:rPr>
      </w:pPr>
    </w:p>
    <w:p w14:paraId="646BF754" w14:textId="74D9C0F1" w:rsidR="00217B67" w:rsidRDefault="00217B67" w:rsidP="00217B67">
      <w:pPr>
        <w:pStyle w:val="Para"/>
        <w:numPr>
          <w:ilvl w:val="0"/>
          <w:numId w:val="7"/>
        </w:numPr>
        <w:rPr>
          <w:lang w:val="fr-FR"/>
        </w:rPr>
      </w:pPr>
      <w:r w:rsidRPr="00217B67">
        <w:rPr>
          <w:lang w:val="fr-FR"/>
        </w:rPr>
        <w:t>Quelles suggestions avez-vous à formuler concernant le contrôle du plan d’action ainsi que son examen et sa modification au fil des ans?</w:t>
      </w:r>
    </w:p>
    <w:p w14:paraId="60CBD24A" w14:textId="1765F42F" w:rsidR="0074159E" w:rsidRPr="00217B67" w:rsidRDefault="0074159E" w:rsidP="0074159E">
      <w:pPr>
        <w:pStyle w:val="ListParagraph"/>
        <w:rPr>
          <w:lang w:val="fr-FR"/>
        </w:rPr>
      </w:pPr>
    </w:p>
    <w:p w14:paraId="2C617875" w14:textId="5C553B3E" w:rsidR="00217B67" w:rsidRDefault="00217B67" w:rsidP="00217B67">
      <w:pPr>
        <w:pStyle w:val="Para"/>
        <w:numPr>
          <w:ilvl w:val="0"/>
          <w:numId w:val="7"/>
        </w:numPr>
        <w:rPr>
          <w:lang w:val="fr-FR"/>
        </w:rPr>
      </w:pPr>
      <w:r w:rsidRPr="00217B67">
        <w:rPr>
          <w:lang w:val="fr-FR"/>
        </w:rPr>
        <w:t>Selon vous, quelles autres mesures ou moyens concrets le plan d’action doit-il inclure pour faire progresser la mise en œuvre de la Déclaration des Nations Unies au Canada?</w:t>
      </w:r>
    </w:p>
    <w:p w14:paraId="4CCE9F6D" w14:textId="2EBA979A" w:rsidR="0074159E" w:rsidRDefault="0074159E" w:rsidP="0074159E">
      <w:pPr>
        <w:pStyle w:val="ListParagraph"/>
        <w:rPr>
          <w:lang w:val="fr-FR"/>
        </w:rPr>
      </w:pPr>
    </w:p>
    <w:p w14:paraId="5E0E357A" w14:textId="77777777" w:rsidR="00217B67" w:rsidRPr="00217B67" w:rsidRDefault="00217B67" w:rsidP="00217B67">
      <w:pPr>
        <w:pStyle w:val="Title4"/>
        <w:rPr>
          <w:lang w:val="fr-FR"/>
        </w:rPr>
      </w:pPr>
      <w:r w:rsidRPr="00217B67">
        <w:rPr>
          <w:lang w:val="fr-FR"/>
        </w:rPr>
        <w:t>Article 7 : Préparer des rapports annuels sur les progrès à déposer au Parlement</w:t>
      </w:r>
    </w:p>
    <w:p w14:paraId="622665A1" w14:textId="67737592" w:rsidR="00217B67" w:rsidRDefault="00217B67" w:rsidP="00217B67">
      <w:pPr>
        <w:pStyle w:val="Para"/>
        <w:numPr>
          <w:ilvl w:val="0"/>
          <w:numId w:val="9"/>
        </w:numPr>
        <w:rPr>
          <w:lang w:val="fr-FR"/>
        </w:rPr>
      </w:pPr>
      <w:r w:rsidRPr="00217B67">
        <w:rPr>
          <w:lang w:val="fr-FR"/>
        </w:rPr>
        <w:t>Quels sujets ou renseignements devraient être inclus dans le rapport annuel?</w:t>
      </w:r>
    </w:p>
    <w:p w14:paraId="537260E4" w14:textId="77777777" w:rsidR="0074159E" w:rsidRPr="00217B67" w:rsidRDefault="0074159E" w:rsidP="0074159E">
      <w:pPr>
        <w:pStyle w:val="Para"/>
        <w:rPr>
          <w:lang w:val="fr-FR"/>
        </w:rPr>
      </w:pPr>
    </w:p>
    <w:p w14:paraId="7615C94C" w14:textId="0B59BC2A" w:rsidR="00217B67" w:rsidRDefault="00217B67" w:rsidP="00217B67">
      <w:pPr>
        <w:pStyle w:val="Para"/>
        <w:numPr>
          <w:ilvl w:val="0"/>
          <w:numId w:val="9"/>
        </w:numPr>
        <w:rPr>
          <w:lang w:val="fr-FR"/>
        </w:rPr>
      </w:pPr>
      <w:r w:rsidRPr="00217B67">
        <w:rPr>
          <w:lang w:val="fr-FR"/>
        </w:rPr>
        <w:t>Comment le gouvernement du Canada devrait-il consulter les peuples autochtones et collaborer avec eux pour la préparation de rapports annuels sur les progrès réalisés qui seront déposés au Parlement?</w:t>
      </w:r>
    </w:p>
    <w:p w14:paraId="32CF9FC5" w14:textId="77777777" w:rsidR="0074159E" w:rsidRDefault="0074159E" w:rsidP="0074159E">
      <w:pPr>
        <w:pStyle w:val="ListParagraph"/>
        <w:rPr>
          <w:lang w:val="fr-FR"/>
        </w:rPr>
      </w:pPr>
    </w:p>
    <w:p w14:paraId="0C945D65" w14:textId="57687110" w:rsidR="0074159E" w:rsidRDefault="0074159E" w:rsidP="0074159E">
      <w:pPr>
        <w:pStyle w:val="Para"/>
        <w:rPr>
          <w:lang w:val="fr-FR"/>
        </w:rPr>
      </w:pPr>
    </w:p>
    <w:p w14:paraId="5CC648C1" w14:textId="77777777" w:rsidR="0074159E" w:rsidRPr="00217B67" w:rsidRDefault="0074159E" w:rsidP="0074159E">
      <w:pPr>
        <w:pStyle w:val="Para"/>
        <w:rPr>
          <w:lang w:val="fr-FR"/>
        </w:rPr>
      </w:pPr>
    </w:p>
    <w:p w14:paraId="3EDC7102" w14:textId="77777777" w:rsidR="000831ED" w:rsidRPr="000831ED" w:rsidRDefault="000831ED" w:rsidP="000831ED">
      <w:pPr>
        <w:pStyle w:val="Title4"/>
        <w:rPr>
          <w:lang w:val="fr-FR"/>
        </w:rPr>
      </w:pPr>
      <w:r w:rsidRPr="000831ED">
        <w:rPr>
          <w:lang w:val="fr-FR"/>
        </w:rPr>
        <w:lastRenderedPageBreak/>
        <w:t>Thèmes et sujets supplémentaires</w:t>
      </w:r>
    </w:p>
    <w:p w14:paraId="29E82E06" w14:textId="77777777" w:rsidR="000831ED" w:rsidRPr="000831ED" w:rsidRDefault="000831ED" w:rsidP="000831ED">
      <w:pPr>
        <w:pStyle w:val="Para"/>
        <w:rPr>
          <w:lang w:val="fr-FR"/>
        </w:rPr>
      </w:pPr>
      <w:r w:rsidRPr="000831ED">
        <w:rPr>
          <w:lang w:val="fr-FR"/>
        </w:rPr>
        <w:t>Au moyen de 46 articles, la Déclaration énonce un large éventail de droits collectifs et individuels qui constituent les normes minimales pour protéger les droits des peuples autochtones et pour contribuer à leur survie, à leur dignité et à leur bien-être. Vous pourriez vouloir discuter des </w:t>
      </w:r>
      <w:hyperlink r:id="rId16" w:history="1">
        <w:r w:rsidRPr="000831ED">
          <w:rPr>
            <w:rStyle w:val="Hyperlink"/>
            <w:color w:val="284162"/>
          </w:rPr>
          <w:t>thèmes</w:t>
        </w:r>
      </w:hyperlink>
      <w:r w:rsidRPr="000831ED">
        <w:rPr>
          <w:lang w:val="fr-FR"/>
        </w:rPr>
        <w:t> suivants :  </w:t>
      </w:r>
    </w:p>
    <w:p w14:paraId="4B3A5CEB" w14:textId="77777777" w:rsidR="000831ED" w:rsidRPr="000831ED" w:rsidRDefault="000831ED" w:rsidP="00062BEF">
      <w:pPr>
        <w:pStyle w:val="Para"/>
        <w:numPr>
          <w:ilvl w:val="0"/>
          <w:numId w:val="11"/>
        </w:numPr>
        <w:spacing w:after="0"/>
        <w:rPr>
          <w:lang w:val="fr-FR"/>
        </w:rPr>
      </w:pPr>
      <w:r w:rsidRPr="000831ED">
        <w:rPr>
          <w:lang w:val="fr-FR"/>
        </w:rPr>
        <w:t>Égalité et non-discrimination</w:t>
      </w:r>
    </w:p>
    <w:p w14:paraId="190B7AD1" w14:textId="77777777" w:rsidR="000831ED" w:rsidRPr="000831ED" w:rsidRDefault="000831ED" w:rsidP="00062BEF">
      <w:pPr>
        <w:pStyle w:val="Para"/>
        <w:numPr>
          <w:ilvl w:val="0"/>
          <w:numId w:val="11"/>
        </w:numPr>
        <w:spacing w:after="0"/>
        <w:rPr>
          <w:lang w:val="fr-FR"/>
        </w:rPr>
      </w:pPr>
      <w:r w:rsidRPr="000831ED">
        <w:rPr>
          <w:lang w:val="fr-FR"/>
        </w:rPr>
        <w:t>Autodétermination, autonomie gouvernementale, reconnaissance et application des traités</w:t>
      </w:r>
    </w:p>
    <w:p w14:paraId="6873566D" w14:textId="77777777" w:rsidR="000831ED" w:rsidRDefault="000831ED" w:rsidP="00062BEF">
      <w:pPr>
        <w:pStyle w:val="Para"/>
        <w:numPr>
          <w:ilvl w:val="0"/>
          <w:numId w:val="11"/>
        </w:numPr>
        <w:spacing w:after="0"/>
      </w:pPr>
      <w:r>
        <w:t xml:space="preserve">Terres, </w:t>
      </w:r>
      <w:proofErr w:type="spellStart"/>
      <w:r>
        <w:t>territoires</w:t>
      </w:r>
      <w:proofErr w:type="spellEnd"/>
      <w:r>
        <w:t xml:space="preserve"> et </w:t>
      </w:r>
      <w:proofErr w:type="spellStart"/>
      <w:r>
        <w:t>ressources</w:t>
      </w:r>
      <w:proofErr w:type="spellEnd"/>
    </w:p>
    <w:p w14:paraId="2BC77DC6" w14:textId="77777777" w:rsidR="000831ED" w:rsidRDefault="000831ED" w:rsidP="00062BEF">
      <w:pPr>
        <w:pStyle w:val="Para"/>
        <w:numPr>
          <w:ilvl w:val="0"/>
          <w:numId w:val="11"/>
        </w:numPr>
        <w:spacing w:after="0"/>
      </w:pPr>
      <w:proofErr w:type="spellStart"/>
      <w:r>
        <w:t>Environnement</w:t>
      </w:r>
      <w:proofErr w:type="spellEnd"/>
    </w:p>
    <w:p w14:paraId="1F30D72B" w14:textId="77777777" w:rsidR="000831ED" w:rsidRPr="000831ED" w:rsidRDefault="000831ED" w:rsidP="00062BEF">
      <w:pPr>
        <w:pStyle w:val="Para"/>
        <w:numPr>
          <w:ilvl w:val="0"/>
          <w:numId w:val="11"/>
        </w:numPr>
        <w:spacing w:after="0"/>
        <w:rPr>
          <w:lang w:val="fr-FR"/>
        </w:rPr>
      </w:pPr>
      <w:r w:rsidRPr="000831ED">
        <w:rPr>
          <w:lang w:val="fr-FR"/>
        </w:rPr>
        <w:t>Droits civils et politiques (y compris l’identité, l’appartenance et la communauté)</w:t>
      </w:r>
    </w:p>
    <w:p w14:paraId="2FBB55FA" w14:textId="77777777" w:rsidR="000831ED" w:rsidRPr="000831ED" w:rsidRDefault="000831ED" w:rsidP="00062BEF">
      <w:pPr>
        <w:pStyle w:val="Para"/>
        <w:numPr>
          <w:ilvl w:val="0"/>
          <w:numId w:val="11"/>
        </w:numPr>
        <w:spacing w:after="0"/>
        <w:rPr>
          <w:lang w:val="fr-FR"/>
        </w:rPr>
      </w:pPr>
      <w:r w:rsidRPr="000831ED">
        <w:rPr>
          <w:lang w:val="fr-FR"/>
        </w:rPr>
        <w:t>Participation à des institutions autochtones et aux processus décisionnels de ces dernières</w:t>
      </w:r>
    </w:p>
    <w:p w14:paraId="40DE2AFE" w14:textId="77777777" w:rsidR="000831ED" w:rsidRPr="000831ED" w:rsidRDefault="000831ED" w:rsidP="00062BEF">
      <w:pPr>
        <w:pStyle w:val="Para"/>
        <w:numPr>
          <w:ilvl w:val="0"/>
          <w:numId w:val="11"/>
        </w:numPr>
        <w:spacing w:after="0"/>
        <w:rPr>
          <w:lang w:val="fr-FR"/>
        </w:rPr>
      </w:pPr>
      <w:r w:rsidRPr="000831ED">
        <w:rPr>
          <w:lang w:val="fr-FR"/>
        </w:rPr>
        <w:t>Droits économiques et sociaux (y compris le développement et la santé)</w:t>
      </w:r>
    </w:p>
    <w:p w14:paraId="26241D94" w14:textId="77777777" w:rsidR="000831ED" w:rsidRDefault="000831ED" w:rsidP="00062BEF">
      <w:pPr>
        <w:pStyle w:val="Para"/>
        <w:numPr>
          <w:ilvl w:val="0"/>
          <w:numId w:val="11"/>
        </w:numPr>
        <w:spacing w:after="0"/>
      </w:pPr>
      <w:r>
        <w:t xml:space="preserve">Droits </w:t>
      </w:r>
      <w:proofErr w:type="spellStart"/>
      <w:r>
        <w:t>culturels</w:t>
      </w:r>
      <w:proofErr w:type="spellEnd"/>
      <w:r>
        <w:t xml:space="preserve">, </w:t>
      </w:r>
      <w:proofErr w:type="spellStart"/>
      <w:r>
        <w:t>spirituels</w:t>
      </w:r>
      <w:proofErr w:type="spellEnd"/>
      <w:r>
        <w:t xml:space="preserve"> et </w:t>
      </w:r>
      <w:proofErr w:type="spellStart"/>
      <w:r>
        <w:t>linguistiques</w:t>
      </w:r>
      <w:proofErr w:type="spellEnd"/>
    </w:p>
    <w:p w14:paraId="528F7F4C" w14:textId="77777777" w:rsidR="000831ED" w:rsidRDefault="000831ED" w:rsidP="00062BEF">
      <w:pPr>
        <w:pStyle w:val="Para"/>
        <w:numPr>
          <w:ilvl w:val="0"/>
          <w:numId w:val="11"/>
        </w:numPr>
        <w:spacing w:after="0"/>
      </w:pPr>
      <w:proofErr w:type="spellStart"/>
      <w:r>
        <w:t>Éducation</w:t>
      </w:r>
      <w:proofErr w:type="spellEnd"/>
      <w:r>
        <w:t xml:space="preserve">, information et </w:t>
      </w:r>
      <w:proofErr w:type="spellStart"/>
      <w:r>
        <w:t>médias</w:t>
      </w:r>
      <w:proofErr w:type="spellEnd"/>
    </w:p>
    <w:p w14:paraId="661359DA" w14:textId="77777777" w:rsidR="000831ED" w:rsidRDefault="000831ED" w:rsidP="00062BEF">
      <w:pPr>
        <w:pStyle w:val="Para"/>
        <w:numPr>
          <w:ilvl w:val="0"/>
          <w:numId w:val="11"/>
        </w:numPr>
        <w:spacing w:after="0"/>
      </w:pPr>
      <w:proofErr w:type="spellStart"/>
      <w:r>
        <w:t>Mise</w:t>
      </w:r>
      <w:proofErr w:type="spellEnd"/>
      <w:r>
        <w:t xml:space="preserve"> </w:t>
      </w:r>
      <w:proofErr w:type="spellStart"/>
      <w:r>
        <w:t>en</w:t>
      </w:r>
      <w:proofErr w:type="spellEnd"/>
      <w:r>
        <w:t xml:space="preserve"> </w:t>
      </w:r>
      <w:proofErr w:type="spellStart"/>
      <w:r>
        <w:t>œuvre</w:t>
      </w:r>
      <w:proofErr w:type="spellEnd"/>
      <w:r>
        <w:t xml:space="preserve"> et </w:t>
      </w:r>
      <w:proofErr w:type="spellStart"/>
      <w:r>
        <w:t>réparation</w:t>
      </w:r>
      <w:proofErr w:type="spellEnd"/>
    </w:p>
    <w:p w14:paraId="0F6AF8D5" w14:textId="77777777" w:rsidR="000831ED" w:rsidRDefault="000831ED" w:rsidP="00062BEF">
      <w:pPr>
        <w:pStyle w:val="Para"/>
        <w:numPr>
          <w:ilvl w:val="0"/>
          <w:numId w:val="11"/>
        </w:numPr>
        <w:spacing w:after="0"/>
      </w:pPr>
      <w:proofErr w:type="spellStart"/>
      <w:r>
        <w:t>Autres</w:t>
      </w:r>
      <w:proofErr w:type="spellEnd"/>
      <w:r>
        <w:t xml:space="preserve"> </w:t>
      </w:r>
      <w:proofErr w:type="spellStart"/>
      <w:r>
        <w:t>considérations</w:t>
      </w:r>
      <w:proofErr w:type="spellEnd"/>
      <w:r>
        <w:t> :</w:t>
      </w:r>
    </w:p>
    <w:p w14:paraId="429672EB" w14:textId="4299365E" w:rsidR="0037056A" w:rsidRDefault="0037056A" w:rsidP="00A24505">
      <w:pPr>
        <w:pStyle w:val="Para"/>
        <w:rPr>
          <w:lang w:val="fr-FR"/>
        </w:rPr>
      </w:pPr>
    </w:p>
    <w:p w14:paraId="48F368A9" w14:textId="61BE312B" w:rsidR="00E47DA6" w:rsidRDefault="00E47DA6" w:rsidP="00A24505">
      <w:pPr>
        <w:pStyle w:val="Para"/>
        <w:rPr>
          <w:lang w:val="fr-FR"/>
        </w:rPr>
      </w:pPr>
    </w:p>
    <w:p w14:paraId="183F1D08" w14:textId="77777777" w:rsidR="00E47DA6" w:rsidRPr="00E47DA6" w:rsidRDefault="00E47DA6" w:rsidP="00E47DA6">
      <w:pPr>
        <w:shd w:val="clear" w:color="auto" w:fill="FFFFFF"/>
        <w:spacing w:before="100" w:beforeAutospacing="1" w:after="100" w:afterAutospacing="1" w:line="240" w:lineRule="auto"/>
        <w:rPr>
          <w:rFonts w:ascii="Arial" w:hAnsi="Arial" w:cs="Arial"/>
          <w:color w:val="333333"/>
          <w:sz w:val="20"/>
          <w:szCs w:val="20"/>
          <w:lang w:val="fr-CA"/>
        </w:rPr>
      </w:pPr>
      <w:r w:rsidRPr="00E47DA6">
        <w:rPr>
          <w:rFonts w:ascii="Arial" w:hAnsi="Arial" w:cs="Arial"/>
          <w:color w:val="333333"/>
          <w:sz w:val="20"/>
          <w:szCs w:val="20"/>
          <w:lang w:val="fr-CA"/>
        </w:rPr>
        <w:t>Pour en savoir plus sur la Déclaration des NU et sur la </w:t>
      </w:r>
      <w:r w:rsidRPr="00E47DA6">
        <w:rPr>
          <w:rStyle w:val="Emphasis"/>
          <w:rFonts w:ascii="Arial" w:hAnsi="Arial" w:cs="Arial"/>
          <w:color w:val="333333"/>
          <w:sz w:val="20"/>
          <w:szCs w:val="20"/>
          <w:lang w:val="fr-CA"/>
        </w:rPr>
        <w:t>Loi</w:t>
      </w:r>
      <w:r w:rsidRPr="00E47DA6">
        <w:rPr>
          <w:rFonts w:ascii="Arial" w:hAnsi="Arial" w:cs="Arial"/>
          <w:color w:val="333333"/>
          <w:sz w:val="20"/>
          <w:szCs w:val="20"/>
          <w:lang w:val="fr-CA"/>
        </w:rPr>
        <w:t>, consultez le site </w:t>
      </w:r>
      <w:hyperlink r:id="rId17" w:history="1">
        <w:r w:rsidRPr="00E47DA6">
          <w:rPr>
            <w:rStyle w:val="Hyperlink"/>
            <w:rFonts w:ascii="Arial" w:hAnsi="Arial" w:cs="Arial"/>
            <w:color w:val="284162"/>
            <w:sz w:val="20"/>
            <w:szCs w:val="20"/>
            <w:lang w:val="fr-CA"/>
          </w:rPr>
          <w:t>Canada.ca/</w:t>
        </w:r>
        <w:proofErr w:type="spellStart"/>
        <w:r w:rsidRPr="00E47DA6">
          <w:rPr>
            <w:rStyle w:val="Hyperlink"/>
            <w:rFonts w:ascii="Arial" w:hAnsi="Arial" w:cs="Arial"/>
            <w:color w:val="284162"/>
            <w:sz w:val="20"/>
            <w:szCs w:val="20"/>
            <w:lang w:val="fr-CA"/>
          </w:rPr>
          <w:t>Declaration</w:t>
        </w:r>
        <w:proofErr w:type="spellEnd"/>
      </w:hyperlink>
      <w:r w:rsidRPr="00E47DA6">
        <w:rPr>
          <w:rFonts w:ascii="Arial" w:hAnsi="Arial" w:cs="Arial"/>
          <w:color w:val="333333"/>
          <w:sz w:val="20"/>
          <w:szCs w:val="20"/>
          <w:lang w:val="fr-CA"/>
        </w:rPr>
        <w:t>.</w:t>
      </w:r>
    </w:p>
    <w:p w14:paraId="7824D135" w14:textId="77777777" w:rsidR="00E47DA6" w:rsidRPr="00217B67" w:rsidRDefault="00E47DA6" w:rsidP="00A24505">
      <w:pPr>
        <w:pStyle w:val="Para"/>
        <w:rPr>
          <w:lang w:val="fr-FR"/>
        </w:rPr>
      </w:pPr>
    </w:p>
    <w:sectPr w:rsidR="00E47DA6" w:rsidRPr="00217B67" w:rsidSect="0037056A">
      <w:headerReference w:type="default" r:id="rId18"/>
      <w:footerReference w:type="default" r:id="rId19"/>
      <w:pgSz w:w="12240" w:h="15840"/>
      <w:pgMar w:top="2552" w:right="1440" w:bottom="1135"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BF55" w14:textId="77777777" w:rsidR="001F16A0" w:rsidRDefault="001F16A0" w:rsidP="007A6FD9">
      <w:pPr>
        <w:spacing w:after="0" w:line="240" w:lineRule="auto"/>
      </w:pPr>
      <w:r>
        <w:separator/>
      </w:r>
    </w:p>
  </w:endnote>
  <w:endnote w:type="continuationSeparator" w:id="0">
    <w:p w14:paraId="7ADDA8B7" w14:textId="77777777" w:rsidR="001F16A0" w:rsidRDefault="001F16A0" w:rsidP="007A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72F1" w14:textId="77777777" w:rsidR="007A6FD9" w:rsidRDefault="007A6FD9" w:rsidP="007A6FD9">
    <w:pPr>
      <w:pStyle w:val="Footer"/>
      <w:ind w:left="-1418"/>
    </w:pPr>
    <w:r>
      <w:rPr>
        <w:noProof/>
        <w:lang w:eastAsia="en-CA"/>
      </w:rPr>
      <w:drawing>
        <wp:inline distT="0" distB="0" distL="0" distR="0" wp14:anchorId="429672F4" wp14:editId="429672F5">
          <wp:extent cx="7834046" cy="792000"/>
          <wp:effectExtent l="0" t="0" r="0" b="825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DRIP - Word Footer-eng.jpg"/>
                  <pic:cNvPicPr/>
                </pic:nvPicPr>
                <pic:blipFill>
                  <a:blip r:embed="rId1">
                    <a:extLst>
                      <a:ext uri="{28A0092B-C50C-407E-A947-70E740481C1C}">
                        <a14:useLocalDpi xmlns:a14="http://schemas.microsoft.com/office/drawing/2010/main" val="0"/>
                      </a:ext>
                    </a:extLst>
                  </a:blip>
                  <a:stretch>
                    <a:fillRect/>
                  </a:stretch>
                </pic:blipFill>
                <pic:spPr>
                  <a:xfrm>
                    <a:off x="0" y="0"/>
                    <a:ext cx="7834046" cy="79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8595" w14:textId="77777777" w:rsidR="001F16A0" w:rsidRDefault="001F16A0" w:rsidP="007A6FD9">
      <w:pPr>
        <w:spacing w:after="0" w:line="240" w:lineRule="auto"/>
      </w:pPr>
      <w:r>
        <w:separator/>
      </w:r>
    </w:p>
  </w:footnote>
  <w:footnote w:type="continuationSeparator" w:id="0">
    <w:p w14:paraId="713BB95F" w14:textId="77777777" w:rsidR="001F16A0" w:rsidRDefault="001F16A0" w:rsidP="007A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72F0" w14:textId="78711623" w:rsidR="007A6FD9" w:rsidRDefault="00B81C67" w:rsidP="00B81C67">
    <w:pPr>
      <w:pStyle w:val="Header"/>
    </w:pPr>
    <w:r>
      <w:rPr>
        <w:noProof/>
        <w:lang w:eastAsia="en-CA"/>
      </w:rPr>
      <w:drawing>
        <wp:anchor distT="0" distB="0" distL="114300" distR="114300" simplePos="0" relativeHeight="251659264" behindDoc="1" locked="0" layoutInCell="1" allowOverlap="1" wp14:anchorId="17FA9F6D" wp14:editId="04C2CB2E">
          <wp:simplePos x="0" y="0"/>
          <wp:positionH relativeFrom="page">
            <wp:posOffset>0</wp:posOffset>
          </wp:positionH>
          <wp:positionV relativeFrom="paragraph">
            <wp:posOffset>0</wp:posOffset>
          </wp:positionV>
          <wp:extent cx="7801200" cy="1375200"/>
          <wp:effectExtent l="0" t="0" r="0" b="0"/>
          <wp:wrapTight wrapText="bothSides">
            <wp:wrapPolygon edited="0">
              <wp:start x="0" y="0"/>
              <wp:lineTo x="0" y="21251"/>
              <wp:lineTo x="21521" y="21251"/>
              <wp:lineTo x="21521" y="0"/>
              <wp:lineTo x="0" y="0"/>
            </wp:wrapPolygon>
          </wp:wrapTight>
          <wp:docPr id="1" name="Picture 1" descr="Page-Header-Declaration-UNDRIP-Lan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Header-Declaration-UNDRIP-Lang-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200" cy="137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5AA"/>
    <w:multiLevelType w:val="hybridMultilevel"/>
    <w:tmpl w:val="A2BA4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FF1FC0"/>
    <w:multiLevelType w:val="hybridMultilevel"/>
    <w:tmpl w:val="03960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F572F0"/>
    <w:multiLevelType w:val="multilevel"/>
    <w:tmpl w:val="52D8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E7689"/>
    <w:multiLevelType w:val="multilevel"/>
    <w:tmpl w:val="837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95B1A"/>
    <w:multiLevelType w:val="hybridMultilevel"/>
    <w:tmpl w:val="12F6C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7F514C"/>
    <w:multiLevelType w:val="multilevel"/>
    <w:tmpl w:val="4D12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75205"/>
    <w:multiLevelType w:val="hybridMultilevel"/>
    <w:tmpl w:val="0D6C3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A3383E"/>
    <w:multiLevelType w:val="hybridMultilevel"/>
    <w:tmpl w:val="0038C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943324"/>
    <w:multiLevelType w:val="hybridMultilevel"/>
    <w:tmpl w:val="72B875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CA190B"/>
    <w:multiLevelType w:val="multilevel"/>
    <w:tmpl w:val="D36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402EE"/>
    <w:multiLevelType w:val="multilevel"/>
    <w:tmpl w:val="2414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57919"/>
    <w:multiLevelType w:val="multilevel"/>
    <w:tmpl w:val="27DC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10"/>
  </w:num>
  <w:num w:numId="5">
    <w:abstractNumId w:val="4"/>
  </w:num>
  <w:num w:numId="6">
    <w:abstractNumId w:val="5"/>
  </w:num>
  <w:num w:numId="7">
    <w:abstractNumId w:val="8"/>
  </w:num>
  <w:num w:numId="8">
    <w:abstractNumId w:val="11"/>
  </w:num>
  <w:num w:numId="9">
    <w:abstractNumId w:val="6"/>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D9"/>
    <w:rsid w:val="00062BEF"/>
    <w:rsid w:val="000831ED"/>
    <w:rsid w:val="00094BC8"/>
    <w:rsid w:val="001A61F4"/>
    <w:rsid w:val="001D76EF"/>
    <w:rsid w:val="001F16A0"/>
    <w:rsid w:val="00217B67"/>
    <w:rsid w:val="003478D7"/>
    <w:rsid w:val="0037056A"/>
    <w:rsid w:val="004A7700"/>
    <w:rsid w:val="00595EE1"/>
    <w:rsid w:val="00652BD9"/>
    <w:rsid w:val="0074159E"/>
    <w:rsid w:val="007A6FD9"/>
    <w:rsid w:val="007A7A2C"/>
    <w:rsid w:val="007C7999"/>
    <w:rsid w:val="00843C43"/>
    <w:rsid w:val="008C6EA9"/>
    <w:rsid w:val="008E2612"/>
    <w:rsid w:val="00933687"/>
    <w:rsid w:val="00963481"/>
    <w:rsid w:val="009F0D5C"/>
    <w:rsid w:val="00A24505"/>
    <w:rsid w:val="00A76996"/>
    <w:rsid w:val="00AF78DE"/>
    <w:rsid w:val="00B2530D"/>
    <w:rsid w:val="00B66B21"/>
    <w:rsid w:val="00B70A0D"/>
    <w:rsid w:val="00B81C67"/>
    <w:rsid w:val="00CA3689"/>
    <w:rsid w:val="00CA588A"/>
    <w:rsid w:val="00E3318F"/>
    <w:rsid w:val="00E45C31"/>
    <w:rsid w:val="00E47DA6"/>
    <w:rsid w:val="00ED0F9D"/>
    <w:rsid w:val="00F3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672CE"/>
  <w15:chartTrackingRefBased/>
  <w15:docId w15:val="{6E2CE403-0BE7-42E7-897A-C86E421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5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217B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5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D9"/>
  </w:style>
  <w:style w:type="paragraph" w:styleId="Footer">
    <w:name w:val="footer"/>
    <w:basedOn w:val="Normal"/>
    <w:link w:val="FooterChar"/>
    <w:uiPriority w:val="99"/>
    <w:unhideWhenUsed/>
    <w:rsid w:val="007A6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D9"/>
  </w:style>
  <w:style w:type="paragraph" w:styleId="ListParagraph">
    <w:name w:val="List Paragraph"/>
    <w:basedOn w:val="Normal"/>
    <w:uiPriority w:val="34"/>
    <w:qFormat/>
    <w:rsid w:val="007A6FD9"/>
    <w:pPr>
      <w:ind w:left="720"/>
      <w:contextualSpacing/>
    </w:pPr>
  </w:style>
  <w:style w:type="paragraph" w:customStyle="1" w:styleId="Title1">
    <w:name w:val="Title 1"/>
    <w:basedOn w:val="Normal"/>
    <w:link w:val="Title1Char"/>
    <w:qFormat/>
    <w:rsid w:val="007A6FD9"/>
    <w:rPr>
      <w:rFonts w:ascii="Arial" w:hAnsi="Arial" w:cs="Arial"/>
      <w:b/>
      <w:color w:val="304745"/>
      <w:sz w:val="44"/>
      <w:szCs w:val="44"/>
    </w:rPr>
  </w:style>
  <w:style w:type="paragraph" w:customStyle="1" w:styleId="Title2">
    <w:name w:val="Title 2"/>
    <w:basedOn w:val="Normal"/>
    <w:link w:val="Title2Char"/>
    <w:qFormat/>
    <w:rsid w:val="007A6FD9"/>
    <w:rPr>
      <w:rFonts w:ascii="Arial" w:hAnsi="Arial" w:cs="Arial"/>
      <w:b/>
      <w:sz w:val="36"/>
      <w:szCs w:val="36"/>
    </w:rPr>
  </w:style>
  <w:style w:type="character" w:customStyle="1" w:styleId="Title1Char">
    <w:name w:val="Title 1 Char"/>
    <w:basedOn w:val="DefaultParagraphFont"/>
    <w:link w:val="Title1"/>
    <w:rsid w:val="007A6FD9"/>
    <w:rPr>
      <w:rFonts w:ascii="Arial" w:hAnsi="Arial" w:cs="Arial"/>
      <w:b/>
      <w:color w:val="304745"/>
      <w:sz w:val="44"/>
      <w:szCs w:val="44"/>
    </w:rPr>
  </w:style>
  <w:style w:type="paragraph" w:customStyle="1" w:styleId="Title3">
    <w:name w:val="Title 3"/>
    <w:basedOn w:val="Normal"/>
    <w:link w:val="Title3Char"/>
    <w:qFormat/>
    <w:rsid w:val="007A6FD9"/>
    <w:rPr>
      <w:rFonts w:ascii="Arial" w:hAnsi="Arial" w:cs="Arial"/>
      <w:b/>
      <w:color w:val="427B64"/>
      <w:sz w:val="32"/>
      <w:szCs w:val="32"/>
    </w:rPr>
  </w:style>
  <w:style w:type="character" w:customStyle="1" w:styleId="Title2Char">
    <w:name w:val="Title 2 Char"/>
    <w:basedOn w:val="DefaultParagraphFont"/>
    <w:link w:val="Title2"/>
    <w:rsid w:val="007A6FD9"/>
    <w:rPr>
      <w:rFonts w:ascii="Arial" w:hAnsi="Arial" w:cs="Arial"/>
      <w:b/>
      <w:sz w:val="36"/>
      <w:szCs w:val="36"/>
    </w:rPr>
  </w:style>
  <w:style w:type="paragraph" w:customStyle="1" w:styleId="Title4">
    <w:name w:val="Title 4"/>
    <w:basedOn w:val="Normal"/>
    <w:link w:val="Title4Char"/>
    <w:qFormat/>
    <w:rsid w:val="007A6FD9"/>
    <w:rPr>
      <w:rFonts w:ascii="Arial" w:hAnsi="Arial" w:cs="Arial"/>
      <w:b/>
      <w:sz w:val="28"/>
      <w:szCs w:val="28"/>
    </w:rPr>
  </w:style>
  <w:style w:type="character" w:customStyle="1" w:styleId="Title3Char">
    <w:name w:val="Title 3 Char"/>
    <w:basedOn w:val="DefaultParagraphFont"/>
    <w:link w:val="Title3"/>
    <w:rsid w:val="007A6FD9"/>
    <w:rPr>
      <w:rFonts w:ascii="Arial" w:hAnsi="Arial" w:cs="Arial"/>
      <w:b/>
      <w:color w:val="427B64"/>
      <w:sz w:val="32"/>
      <w:szCs w:val="32"/>
    </w:rPr>
  </w:style>
  <w:style w:type="paragraph" w:customStyle="1" w:styleId="Para">
    <w:name w:val="Para"/>
    <w:basedOn w:val="Normal"/>
    <w:link w:val="ParaChar"/>
    <w:qFormat/>
    <w:rsid w:val="007A6FD9"/>
    <w:rPr>
      <w:rFonts w:ascii="Arial" w:hAnsi="Arial" w:cs="Arial"/>
      <w:sz w:val="20"/>
      <w:szCs w:val="20"/>
    </w:rPr>
  </w:style>
  <w:style w:type="character" w:customStyle="1" w:styleId="Title4Char">
    <w:name w:val="Title 4 Char"/>
    <w:basedOn w:val="DefaultParagraphFont"/>
    <w:link w:val="Title4"/>
    <w:rsid w:val="007A6FD9"/>
    <w:rPr>
      <w:rFonts w:ascii="Arial" w:hAnsi="Arial" w:cs="Arial"/>
      <w:b/>
      <w:sz w:val="28"/>
      <w:szCs w:val="28"/>
    </w:rPr>
  </w:style>
  <w:style w:type="character" w:customStyle="1" w:styleId="ParaChar">
    <w:name w:val="Para Char"/>
    <w:basedOn w:val="DefaultParagraphFont"/>
    <w:link w:val="Para"/>
    <w:rsid w:val="007A6FD9"/>
    <w:rPr>
      <w:rFonts w:ascii="Arial" w:hAnsi="Arial" w:cs="Arial"/>
      <w:sz w:val="20"/>
      <w:szCs w:val="20"/>
    </w:rPr>
  </w:style>
  <w:style w:type="character" w:customStyle="1" w:styleId="Heading1Char">
    <w:name w:val="Heading 1 Char"/>
    <w:basedOn w:val="DefaultParagraphFont"/>
    <w:link w:val="Heading1"/>
    <w:uiPriority w:val="9"/>
    <w:rsid w:val="00595EE1"/>
    <w:rPr>
      <w:rFonts w:ascii="Times New Roman" w:eastAsia="Times New Roman" w:hAnsi="Times New Roman" w:cs="Times New Roman"/>
      <w:b/>
      <w:bCs/>
      <w:kern w:val="36"/>
      <w:sz w:val="48"/>
      <w:szCs w:val="48"/>
      <w:lang w:eastAsia="en-CA"/>
    </w:rPr>
  </w:style>
  <w:style w:type="character" w:styleId="Emphasis">
    <w:name w:val="Emphasis"/>
    <w:basedOn w:val="DefaultParagraphFont"/>
    <w:uiPriority w:val="20"/>
    <w:qFormat/>
    <w:rsid w:val="00595EE1"/>
    <w:rPr>
      <w:i/>
      <w:iCs/>
    </w:rPr>
  </w:style>
  <w:style w:type="paragraph" w:styleId="NormalWeb">
    <w:name w:val="Normal (Web)"/>
    <w:basedOn w:val="Normal"/>
    <w:uiPriority w:val="99"/>
    <w:semiHidden/>
    <w:unhideWhenUsed/>
    <w:rsid w:val="00595E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95EE1"/>
    <w:rPr>
      <w:b/>
      <w:bCs/>
    </w:rPr>
  </w:style>
  <w:style w:type="character" w:styleId="Hyperlink">
    <w:name w:val="Hyperlink"/>
    <w:basedOn w:val="DefaultParagraphFont"/>
    <w:uiPriority w:val="99"/>
    <w:unhideWhenUsed/>
    <w:rsid w:val="00595EE1"/>
    <w:rPr>
      <w:color w:val="0000FF"/>
      <w:u w:val="single"/>
    </w:rPr>
  </w:style>
  <w:style w:type="character" w:customStyle="1" w:styleId="Heading3Char">
    <w:name w:val="Heading 3 Char"/>
    <w:basedOn w:val="DefaultParagraphFont"/>
    <w:link w:val="Heading3"/>
    <w:uiPriority w:val="9"/>
    <w:semiHidden/>
    <w:rsid w:val="00595EE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95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1"/>
    <w:rPr>
      <w:rFonts w:ascii="Segoe UI" w:hAnsi="Segoe UI" w:cs="Segoe UI"/>
      <w:sz w:val="18"/>
      <w:szCs w:val="18"/>
    </w:rPr>
  </w:style>
  <w:style w:type="character" w:customStyle="1" w:styleId="Heading2Char">
    <w:name w:val="Heading 2 Char"/>
    <w:basedOn w:val="DefaultParagraphFont"/>
    <w:link w:val="Heading2"/>
    <w:uiPriority w:val="9"/>
    <w:semiHidden/>
    <w:rsid w:val="00217B6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25899">
      <w:bodyDiv w:val="1"/>
      <w:marLeft w:val="0"/>
      <w:marRight w:val="0"/>
      <w:marTop w:val="0"/>
      <w:marBottom w:val="0"/>
      <w:divBdr>
        <w:top w:val="none" w:sz="0" w:space="0" w:color="auto"/>
        <w:left w:val="none" w:sz="0" w:space="0" w:color="auto"/>
        <w:bottom w:val="none" w:sz="0" w:space="0" w:color="auto"/>
        <w:right w:val="none" w:sz="0" w:space="0" w:color="auto"/>
      </w:divBdr>
    </w:div>
    <w:div w:id="582222686">
      <w:bodyDiv w:val="1"/>
      <w:marLeft w:val="0"/>
      <w:marRight w:val="0"/>
      <w:marTop w:val="0"/>
      <w:marBottom w:val="0"/>
      <w:divBdr>
        <w:top w:val="none" w:sz="0" w:space="0" w:color="auto"/>
        <w:left w:val="none" w:sz="0" w:space="0" w:color="auto"/>
        <w:bottom w:val="none" w:sz="0" w:space="0" w:color="auto"/>
        <w:right w:val="none" w:sz="0" w:space="0" w:color="auto"/>
      </w:divBdr>
    </w:div>
    <w:div w:id="812916101">
      <w:bodyDiv w:val="1"/>
      <w:marLeft w:val="0"/>
      <w:marRight w:val="0"/>
      <w:marTop w:val="0"/>
      <w:marBottom w:val="0"/>
      <w:divBdr>
        <w:top w:val="none" w:sz="0" w:space="0" w:color="auto"/>
        <w:left w:val="none" w:sz="0" w:space="0" w:color="auto"/>
        <w:bottom w:val="none" w:sz="0" w:space="0" w:color="auto"/>
        <w:right w:val="none" w:sz="0" w:space="0" w:color="auto"/>
      </w:divBdr>
    </w:div>
    <w:div w:id="932669909">
      <w:bodyDiv w:val="1"/>
      <w:marLeft w:val="0"/>
      <w:marRight w:val="0"/>
      <w:marTop w:val="0"/>
      <w:marBottom w:val="0"/>
      <w:divBdr>
        <w:top w:val="none" w:sz="0" w:space="0" w:color="auto"/>
        <w:left w:val="none" w:sz="0" w:space="0" w:color="auto"/>
        <w:bottom w:val="none" w:sz="0" w:space="0" w:color="auto"/>
        <w:right w:val="none" w:sz="0" w:space="0" w:color="auto"/>
      </w:divBdr>
    </w:div>
    <w:div w:id="962731846">
      <w:bodyDiv w:val="1"/>
      <w:marLeft w:val="0"/>
      <w:marRight w:val="0"/>
      <w:marTop w:val="0"/>
      <w:marBottom w:val="0"/>
      <w:divBdr>
        <w:top w:val="none" w:sz="0" w:space="0" w:color="auto"/>
        <w:left w:val="none" w:sz="0" w:space="0" w:color="auto"/>
        <w:bottom w:val="none" w:sz="0" w:space="0" w:color="auto"/>
        <w:right w:val="none" w:sz="0" w:space="0" w:color="auto"/>
      </w:divBdr>
    </w:div>
    <w:div w:id="989792802">
      <w:bodyDiv w:val="1"/>
      <w:marLeft w:val="0"/>
      <w:marRight w:val="0"/>
      <w:marTop w:val="0"/>
      <w:marBottom w:val="0"/>
      <w:divBdr>
        <w:top w:val="none" w:sz="0" w:space="0" w:color="auto"/>
        <w:left w:val="none" w:sz="0" w:space="0" w:color="auto"/>
        <w:bottom w:val="none" w:sz="0" w:space="0" w:color="auto"/>
        <w:right w:val="none" w:sz="0" w:space="0" w:color="auto"/>
      </w:divBdr>
    </w:div>
    <w:div w:id="1195268088">
      <w:bodyDiv w:val="1"/>
      <w:marLeft w:val="0"/>
      <w:marRight w:val="0"/>
      <w:marTop w:val="0"/>
      <w:marBottom w:val="0"/>
      <w:divBdr>
        <w:top w:val="none" w:sz="0" w:space="0" w:color="auto"/>
        <w:left w:val="none" w:sz="0" w:space="0" w:color="auto"/>
        <w:bottom w:val="none" w:sz="0" w:space="0" w:color="auto"/>
        <w:right w:val="none" w:sz="0" w:space="0" w:color="auto"/>
      </w:divBdr>
    </w:div>
    <w:div w:id="1352611954">
      <w:bodyDiv w:val="1"/>
      <w:marLeft w:val="0"/>
      <w:marRight w:val="0"/>
      <w:marTop w:val="0"/>
      <w:marBottom w:val="0"/>
      <w:divBdr>
        <w:top w:val="none" w:sz="0" w:space="0" w:color="auto"/>
        <w:left w:val="none" w:sz="0" w:space="0" w:color="auto"/>
        <w:bottom w:val="none" w:sz="0" w:space="0" w:color="auto"/>
        <w:right w:val="none" w:sz="0" w:space="0" w:color="auto"/>
      </w:divBdr>
    </w:div>
    <w:div w:id="1637176608">
      <w:bodyDiv w:val="1"/>
      <w:marLeft w:val="0"/>
      <w:marRight w:val="0"/>
      <w:marTop w:val="0"/>
      <w:marBottom w:val="0"/>
      <w:divBdr>
        <w:top w:val="none" w:sz="0" w:space="0" w:color="auto"/>
        <w:left w:val="none" w:sz="0" w:space="0" w:color="auto"/>
        <w:bottom w:val="none" w:sz="0" w:space="0" w:color="auto"/>
        <w:right w:val="none" w:sz="0" w:space="0" w:color="auto"/>
      </w:divBdr>
    </w:div>
    <w:div w:id="1876694257">
      <w:bodyDiv w:val="1"/>
      <w:marLeft w:val="0"/>
      <w:marRight w:val="0"/>
      <w:marTop w:val="0"/>
      <w:marBottom w:val="0"/>
      <w:divBdr>
        <w:top w:val="none" w:sz="0" w:space="0" w:color="auto"/>
        <w:left w:val="none" w:sz="0" w:space="0" w:color="auto"/>
        <w:bottom w:val="none" w:sz="0" w:space="0" w:color="auto"/>
        <w:right w:val="none" w:sz="0" w:space="0" w:color="auto"/>
      </w:divBdr>
    </w:div>
    <w:div w:id="1892574903">
      <w:bodyDiv w:val="1"/>
      <w:marLeft w:val="0"/>
      <w:marRight w:val="0"/>
      <w:marTop w:val="0"/>
      <w:marBottom w:val="0"/>
      <w:divBdr>
        <w:top w:val="none" w:sz="0" w:space="0" w:color="auto"/>
        <w:left w:val="none" w:sz="0" w:space="0" w:color="auto"/>
        <w:bottom w:val="none" w:sz="0" w:space="0" w:color="auto"/>
        <w:right w:val="none" w:sz="0" w:space="0" w:color="auto"/>
      </w:divBdr>
    </w:div>
    <w:div w:id="19891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justice.gc.ca/fra/declaration/index.html" TargetMode="External"/><Relationship Id="rId2" Type="http://schemas.openxmlformats.org/officeDocument/2006/relationships/customXml" Target="../customXml/item2.xml"/><Relationship Id="rId16" Type="http://schemas.openxmlformats.org/officeDocument/2006/relationships/hyperlink" Target="https://www.justice.gc.ca/fra/declaration/them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justice.gc.ca/fra/declaration/quoi-what.html"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justice.gc.ca/fra/declaration/legislation.html?utm_source=Questionnai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5648788-ecba-4b04-acbd-732497e0cf61" ContentTypeId="0x010100BA8611C8BA8DB2418B4D4CF993FC9B62"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Number xmlns="b725f225-bea6-44e9-8570-dad8cce9101e">8921178</File_x0020_Number>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46e30526-9ff0-4654-a636-aa8b02ed351c</TermId>
        </TermInfo>
      </Terms>
    </i155234f7ce9406785afd802285f54b6>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Communications Material</TermName>
          <TermId xmlns="http://schemas.microsoft.com/office/infopath/2007/PartnerControls">4b372146-86b7-4966-a3a3-f765689b066a</TermId>
        </TermInfo>
      </Terms>
    </i93b4daf849840eeaef05c05bfeec49d>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_dlc_DocId xmlns="f6cff801-ccc6-49c4-bf39-0edf9337bbab">1006-1472399268-34034</_dlc_DocId>
    <j1b5dcd4430249c18cbaee35a4c35ad9 xmlns="b725f225-bea6-44e9-8570-dad8cce9101e">
      <Terms xmlns="http://schemas.microsoft.com/office/infopath/2007/PartnerControls">
        <TermInfo xmlns="http://schemas.microsoft.com/office/infopath/2007/PartnerControls">
          <TermName xmlns="http://schemas.microsoft.com/office/infopath/2007/PartnerControls">Director General's Office</TermName>
          <TermId xmlns="http://schemas.microsoft.com/office/infopath/2007/PartnerControls">0f4f5eaf-6bb9-42de-93df-c41df724440f</TermId>
        </TermInfo>
      </Terms>
    </j1b5dcd4430249c18cbaee35a4c35ad9>
    <TaxCatchAll xmlns="b725f225-bea6-44e9-8570-dad8cce9101e">
      <Value>27</Value>
      <Value>3988</Value>
      <Value>18</Value>
      <Value>1</Value>
      <Value>6</Value>
    </TaxCatchAll>
    <_dlc_DocIdUrl xmlns="f6cff801-ccc6-49c4-bf39-0edf9337bbab">
      <Url>https://collaboration.justice.gc.ca/ts/cb-dc/dgo-bdg/_layouts/15/DocIdRedir.aspx?ID=1006-1472399268-34034</Url>
      <Description>1006-1472399268-34034</Description>
    </_dlc_DocIdUrl>
    <b6e2b5c1b9f145019440d5a90b55edf8 xmlns="b725f225-bea6-44e9-8570-dad8cce9101e">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b7477135-c060-44a9-92e6-5dd5d249ae56</TermId>
        </TermInfo>
      </Terms>
    </b6e2b5c1b9f145019440d5a90b55edf8>
    <DWCc xmlns="b725f225-bea6-44e9-8570-dad8cce9101e" xsi:nil="true"/>
    <Final xmlns="b725f225-bea6-44e9-8570-dad8cce9101e">false</Final>
    <DWEmailDate xmlns="b725f225-bea6-44e9-8570-dad8cce9101e" xsi:nil="true"/>
    <TaxKeywordTaxHTField xmlns="b725f225-bea6-44e9-8570-dad8cce9101e">
      <Terms xmlns="http://schemas.microsoft.com/office/infopath/2007/PartnerControls"/>
    </TaxKeywordTaxHTField>
    <Archived xmlns="b725f225-bea6-44e9-8570-dad8cce9101e">No</Archived>
    <DWFrom xmlns="b725f225-bea6-44e9-8570-dad8cce9101e" xsi:nil="true"/>
    <DocumentSetDescription xmlns="http://schemas.microsoft.com/sharepoint/v3" xsi:nil="true"/>
    <DWEmailSubject xmlns="b725f225-bea6-44e9-8570-dad8cce9101e" xsi:nil="true"/>
    <paf1ef07923d4093b7c49d613771fe3b xmlns="b725f225-bea6-44e9-8570-dad8cce9101e">
      <Terms xmlns="http://schemas.microsoft.com/office/infopath/2007/PartnerControls"/>
    </paf1ef07923d4093b7c49d613771fe3b>
    <DWHasAttachments xmlns="b725f225-bea6-44e9-8570-dad8cce9101e">false</DWHasAttachments>
    <MailPreviewData xmlns="b725f225-bea6-44e9-8570-dad8cce9101e" xsi:nil="true"/>
    <DWTo xmlns="b725f225-bea6-44e9-8570-dad8cce9101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Justice Document" ma:contentTypeID="0x010100BA8611C8BA8DB2418B4D4CF993FC9B62006A4D8DD70A81CB46B42F7DF192122CE1" ma:contentTypeVersion="138" ma:contentTypeDescription="" ma:contentTypeScope="" ma:versionID="7e93c7837cbd54fe019b4f8844d74745">
  <xsd:schema xmlns:xsd="http://www.w3.org/2001/XMLSchema" xmlns:xs="http://www.w3.org/2001/XMLSchema" xmlns:p="http://schemas.microsoft.com/office/2006/metadata/properties" xmlns:ns1="http://schemas.microsoft.com/sharepoint/v3" xmlns:ns2="b725f225-bea6-44e9-8570-dad8cce9101e" xmlns:ns3="f6cff801-ccc6-49c4-bf39-0edf9337bbab" targetNamespace="http://schemas.microsoft.com/office/2006/metadata/properties" ma:root="true" ma:fieldsID="daea8054b3caacc687f5acceb4ecf147" ns1:_="" ns2:_="" ns3:_="">
    <xsd:import namespace="http://schemas.microsoft.com/sharepoint/v3"/>
    <xsd:import namespace="b725f225-bea6-44e9-8570-dad8cce9101e"/>
    <xsd:import namespace="f6cff801-ccc6-49c4-bf39-0edf9337bbab"/>
    <xsd:element name="properties">
      <xsd:complexType>
        <xsd:sequence>
          <xsd:element name="documentManagement">
            <xsd:complexType>
              <xsd:all>
                <xsd:element ref="ns2:j1b5dcd4430249c18cbaee35a4c35ad9" minOccurs="0"/>
                <xsd:element ref="ns2:TaxCatchAll" minOccurs="0"/>
                <xsd:element ref="ns2:TaxCatchAllLabel" minOccurs="0"/>
                <xsd:element ref="ns2:b6e2b5c1b9f145019440d5a90b55edf8" minOccurs="0"/>
                <xsd:element ref="ns2:i93b4daf849840eeaef05c05bfeec49d" minOccurs="0"/>
                <xsd:element ref="ns2:p98d4e7371714dd68ba8ead81c2f0b01" minOccurs="0"/>
                <xsd:element ref="ns2:i155234f7ce9406785afd802285f54b6" minOccurs="0"/>
                <xsd:element ref="ns2:File_x0020_Number" minOccurs="0"/>
                <xsd:element ref="ns2:TaxKeywordTaxHTField" minOccurs="0"/>
                <xsd:element ref="ns2:Archived" minOccurs="0"/>
                <xsd:element ref="ns2:Final" minOccurs="0"/>
                <xsd:element ref="ns2:paf1ef07923d4093b7c49d613771fe3b" minOccurs="0"/>
                <xsd:element ref="ns2:DWFrom" minOccurs="0"/>
                <xsd:element ref="ns2:DWTo" minOccurs="0"/>
                <xsd:element ref="ns2:DWCc" minOccurs="0"/>
                <xsd:element ref="ns2:DWEmailSubject" minOccurs="0"/>
                <xsd:element ref="ns2:DWHasAttachments" minOccurs="0"/>
                <xsd:element ref="ns2:DWEmailDate" minOccurs="0"/>
                <xsd:element ref="ns1:DocumentSetDescription" minOccurs="0"/>
                <xsd:element ref="ns2:MailPreview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j1b5dcd4430249c18cbaee35a4c35ad9" ma:index="8" nillable="true" ma:taxonomy="true" ma:internalName="j1b5dcd4430249c18cbaee35a4c35ad9" ma:taxonomyFieldName="Organisation" ma:displayName="Organisation" ma:default="" ma:fieldId="{31b5dcd4-4302-49c1-8cba-ee35a4c35ad9}" ma:sspId="35648788-ecba-4b04-acbd-732497e0cf61" ma:termSetId="84f0215e-65c0-40e7-bc93-875151567c5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954467d-393e-4530-b03c-d75c894c01b7}" ma:internalName="TaxCatchAll" ma:showField="CatchAllData" ma:web="f6cff801-ccc6-49c4-bf39-0edf9337bba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54467d-393e-4530-b03c-d75c894c01b7}" ma:internalName="TaxCatchAllLabel" ma:readOnly="true" ma:showField="CatchAllDataLabel" ma:web="f6cff801-ccc6-49c4-bf39-0edf9337bbab">
      <xsd:complexType>
        <xsd:complexContent>
          <xsd:extension base="dms:MultiChoiceLookup">
            <xsd:sequence>
              <xsd:element name="Value" type="dms:Lookup" maxOccurs="unbounded" minOccurs="0" nillable="true"/>
            </xsd:sequence>
          </xsd:extension>
        </xsd:complexContent>
      </xsd:complexType>
    </xsd:element>
    <xsd:element name="b6e2b5c1b9f145019440d5a90b55edf8" ma:index="12" nillable="true" ma:taxonomy="true" ma:internalName="b6e2b5c1b9f145019440d5a90b55edf8" ma:taxonomyFieldName="Subject1" ma:displayName="Subject" ma:indexed="true" ma:readOnly="false" ma:default="3;#Communications|a490b14b-f530-4f0b-97fc-b294bcdf4be6" ma:fieldId="{b6e2b5c1-b9f1-4501-9440-d5a90b55edf8}" ma:sspId="35648788-ecba-4b04-acbd-732497e0cf61" ma:termSetId="f370bc38-93b5-4f05-b213-d037f4953ec1" ma:anchorId="00000000-0000-0000-0000-000000000000" ma:open="false" ma:isKeyword="false">
      <xsd:complexType>
        <xsd:sequence>
          <xsd:element ref="pc:Terms" minOccurs="0" maxOccurs="1"/>
        </xsd:sequence>
      </xsd:complexType>
    </xsd:element>
    <xsd:element name="i93b4daf849840eeaef05c05bfeec49d" ma:index="14" nillable="true" ma:taxonomy="true" ma:internalName="i93b4daf849840eeaef05c05bfeec49d" ma:taxonomyFieldName="Document_x0020_type" ma:displayName="Document type" ma:indexed="tru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p98d4e7371714dd68ba8ead81c2f0b01" ma:index="16" ma:taxonomy="true" ma:internalName="p98d4e7371714dd68ba8ead81c2f0b01" ma:taxonomyFieldName="Language1" ma:displayName="Language" ma:indexed="true" ma:readOnly="false" ma:default="1;#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i155234f7ce9406785afd802285f54b6" ma:index="18" nillable="true" ma:taxonomy="true" ma:internalName="i155234f7ce9406785afd802285f54b6" ma:taxonomyFieldName="Security" ma:displayName="Security" ma:default="6;#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File_x0020_Number" ma:index="20" nillable="true" ma:displayName="File Number" ma:internalName="File_x0020_Number">
      <xsd:simpleType>
        <xsd:restriction base="dms:Text">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Archived" ma:index="23" nillable="true" ma:displayName="Archived" ma:default="No" ma:format="Dropdown" ma:hidden="true" ma:internalName="Archived" ma:readOnly="false">
      <xsd:simpleType>
        <xsd:restriction base="dms:Choice">
          <xsd:enumeration value="No"/>
          <xsd:enumeration value="Yes"/>
        </xsd:restriction>
      </xsd:simpleType>
    </xsd:element>
    <xsd:element name="Final" ma:index="24" nillable="true" ma:displayName="Final" ma:default="0" ma:internalName="Final">
      <xsd:simpleType>
        <xsd:restriction base="dms:Boolean"/>
      </xsd:simpleType>
    </xsd:element>
    <xsd:element name="paf1ef07923d4093b7c49d613771fe3b" ma:index="25" nillable="true" ma:taxonomy="true" ma:internalName="paf1ef07923d4093b7c49d613771fe3b" ma:taxonomyFieldName="Fiscal_x0020_Year" ma:displayName="Fiscal Year" ma:default="" ma:fieldId="{9af1ef07-923d-4093-b7c4-9d613771fe3b}" ma:sspId="35648788-ecba-4b04-acbd-732497e0cf61" ma:termSetId="a8aa7fdb-df41-4efd-a7ce-79adda59bbd6" ma:anchorId="00000000-0000-0000-0000-000000000000" ma:open="false" ma:isKeyword="false">
      <xsd:complexType>
        <xsd:sequence>
          <xsd:element ref="pc:Terms" minOccurs="0" maxOccurs="1"/>
        </xsd:sequence>
      </xsd:complexType>
    </xsd:element>
    <xsd:element name="DWFrom" ma:index="27" nillable="true" ma:displayName="From" ma:description="This field auto-populates for emails." ma:internalName="DWFrom">
      <xsd:simpleType>
        <xsd:restriction base="dms:Text">
          <xsd:maxLength value="255"/>
        </xsd:restriction>
      </xsd:simpleType>
    </xsd:element>
    <xsd:element name="DWTo" ma:index="28" nillable="true" ma:displayName="To" ma:description="This field auto-populates for emails." ma:internalName="DWTo">
      <xsd:simpleType>
        <xsd:restriction base="dms:Note">
          <xsd:maxLength value="255"/>
        </xsd:restriction>
      </xsd:simpleType>
    </xsd:element>
    <xsd:element name="DWCc" ma:index="29" nillable="true" ma:displayName="Cc" ma:description="This field auto-populates for emails." ma:internalName="DWCc">
      <xsd:simpleType>
        <xsd:restriction base="dms:Note">
          <xsd:maxLength value="255"/>
        </xsd:restriction>
      </xsd:simpleType>
    </xsd:element>
    <xsd:element name="DWEmailSubject" ma:index="30" nillable="true" ma:displayName="EmailSubject" ma:description="This field auto-populates for emails." ma:internalName="DWEmailSubject">
      <xsd:simpleType>
        <xsd:restriction base="dms:Text">
          <xsd:maxLength value="255"/>
        </xsd:restriction>
      </xsd:simpleType>
    </xsd:element>
    <xsd:element name="DWHasAttachments" ma:index="31" nillable="true" ma:displayName="Has Attachments" ma:default="0" ma:description="This field auto-populates for emails." ma:internalName="DWHasAttachments">
      <xsd:simpleType>
        <xsd:restriction base="dms:Boolean"/>
      </xsd:simpleType>
    </xsd:element>
    <xsd:element name="DWEmailDate" ma:index="32" nillable="true" ma:displayName="EmailDate" ma:description="This field auto-populates for emails." ma:format="DateTime" ma:internalName="DWEmailDate">
      <xsd:simpleType>
        <xsd:restriction base="dms:DateTime"/>
      </xsd:simpleType>
    </xsd:element>
    <xsd:element name="MailPreviewData" ma:index="34" nillable="true" ma:displayName="MailPreviewData" ma:description="Required for Harmon.ie to enable the Email Preview featur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ff801-ccc6-49c4-bf39-0edf9337bbab" elementFormDefault="qualified">
    <xsd:import namespace="http://schemas.microsoft.com/office/2006/documentManagement/types"/>
    <xsd:import namespace="http://schemas.microsoft.com/office/infopath/2007/PartnerControls"/>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D1294-E151-471B-9F32-6DA63E1FA2D4}">
  <ds:schemaRefs>
    <ds:schemaRef ds:uri="Microsoft.SharePoint.Taxonomy.ContentTypeSync"/>
  </ds:schemaRefs>
</ds:datastoreItem>
</file>

<file path=customXml/itemProps2.xml><?xml version="1.0" encoding="utf-8"?>
<ds:datastoreItem xmlns:ds="http://schemas.openxmlformats.org/officeDocument/2006/customXml" ds:itemID="{847F71AA-5013-48EA-AD0B-EB62967BA4F8}">
  <ds:schemaRefs>
    <ds:schemaRef ds:uri="http://schemas.microsoft.com/office/2006/metadata/customXsn"/>
  </ds:schemaRefs>
</ds:datastoreItem>
</file>

<file path=customXml/itemProps3.xml><?xml version="1.0" encoding="utf-8"?>
<ds:datastoreItem xmlns:ds="http://schemas.openxmlformats.org/officeDocument/2006/customXml" ds:itemID="{C10B2965-46EB-4D9B-A9AB-E9D4907746EA}">
  <ds:schemaRefs>
    <ds:schemaRef ds:uri="http://schemas.microsoft.com/sharepoint/events"/>
  </ds:schemaRefs>
</ds:datastoreItem>
</file>

<file path=customXml/itemProps4.xml><?xml version="1.0" encoding="utf-8"?>
<ds:datastoreItem xmlns:ds="http://schemas.openxmlformats.org/officeDocument/2006/customXml" ds:itemID="{88A0A0F9-C856-46C6-9A8F-E49E002083EB}">
  <ds:schemaRefs>
    <ds:schemaRef ds:uri="http://schemas.microsoft.com/sharepoint/v3/contenttype/forms"/>
  </ds:schemaRefs>
</ds:datastoreItem>
</file>

<file path=customXml/itemProps5.xml><?xml version="1.0" encoding="utf-8"?>
<ds:datastoreItem xmlns:ds="http://schemas.openxmlformats.org/officeDocument/2006/customXml" ds:itemID="{2146837A-99DE-4AD9-9B5F-C7D6B8A5045C}">
  <ds:schemaRefs>
    <ds:schemaRef ds:uri="http://schemas.microsoft.com/office/2006/metadata/properties"/>
    <ds:schemaRef ds:uri="http://schemas.microsoft.com/office/infopath/2007/PartnerControls"/>
    <ds:schemaRef ds:uri="b725f225-bea6-44e9-8570-dad8cce9101e"/>
    <ds:schemaRef ds:uri="f6cff801-ccc6-49c4-bf39-0edf9337bbab"/>
    <ds:schemaRef ds:uri="http://schemas.microsoft.com/sharepoint/v3"/>
  </ds:schemaRefs>
</ds:datastoreItem>
</file>

<file path=customXml/itemProps6.xml><?xml version="1.0" encoding="utf-8"?>
<ds:datastoreItem xmlns:ds="http://schemas.openxmlformats.org/officeDocument/2006/customXml" ds:itemID="{D9256B4B-306A-413E-8B7A-109DA7F0E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25f225-bea6-44e9-8570-dad8cce9101e"/>
    <ds:schemaRef ds:uri="f6cff801-ccc6-49c4-bf39-0edf9337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A83811-4E80-472F-A62A-1508A104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Justice Canada</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Devon</dc:creator>
  <cp:keywords/>
  <dc:description/>
  <cp:lastModifiedBy>Rondeau, Laura</cp:lastModifiedBy>
  <cp:revision>4</cp:revision>
  <dcterms:created xsi:type="dcterms:W3CDTF">2023-01-03T16:18:00Z</dcterms:created>
  <dcterms:modified xsi:type="dcterms:W3CDTF">2023-01-03T17:51:00Z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6;#Unclassified|46e30526-9ff0-4654-a636-aa8b02ed351c</vt:lpwstr>
  </property>
  <property fmtid="{D5CDD505-2E9C-101B-9397-08002B2CF9AE}" pid="3" name="Organisation">
    <vt:lpwstr>3988;#Director General's Office|0f4f5eaf-6bb9-42de-93df-c41df724440f</vt:lpwstr>
  </property>
  <property fmtid="{D5CDD505-2E9C-101B-9397-08002B2CF9AE}" pid="4" name="Document type">
    <vt:lpwstr>18;#Communications Material|4b372146-86b7-4966-a3a3-f765689b066a</vt:lpwstr>
  </property>
  <property fmtid="{D5CDD505-2E9C-101B-9397-08002B2CF9AE}" pid="5" name="ContentTypeId">
    <vt:lpwstr>0x010100BA8611C8BA8DB2418B4D4CF993FC9B62006A4D8DD70A81CB46B42F7DF192122CE1</vt:lpwstr>
  </property>
  <property fmtid="{D5CDD505-2E9C-101B-9397-08002B2CF9AE}" pid="6" name="Language1">
    <vt:lpwstr>1;#English|a4bed915-78d8-458e-a073-85b2d5287cd2</vt:lpwstr>
  </property>
  <property fmtid="{D5CDD505-2E9C-101B-9397-08002B2CF9AE}" pid="7" name="Subject1">
    <vt:lpwstr>27;#Administrative Services|b7477135-c060-44a9-92e6-5dd5d249ae56</vt:lpwstr>
  </property>
  <property fmtid="{D5CDD505-2E9C-101B-9397-08002B2CF9AE}" pid="8" name="_dlc_DocIdItemGuid">
    <vt:lpwstr>9a9e9baa-7425-4b7f-be23-322b46034363</vt:lpwstr>
  </property>
  <property fmtid="{D5CDD505-2E9C-101B-9397-08002B2CF9AE}" pid="9" name="TaxKeyword">
    <vt:lpwstr/>
  </property>
  <property fmtid="{D5CDD505-2E9C-101B-9397-08002B2CF9AE}" pid="10" name="Fiscal Year">
    <vt:lpwstr/>
  </property>
</Properties>
</file>